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A" w:rsidRPr="00ED303A" w:rsidRDefault="00ED303A" w:rsidP="002F7F00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ED303A">
        <w:rPr>
          <w:rFonts w:eastAsia="Times New Roman" w:cs="Times New Roman"/>
          <w:b/>
          <w:bCs/>
          <w:sz w:val="44"/>
          <w:szCs w:val="40"/>
          <w:lang w:eastAsia="ru-RU"/>
        </w:rPr>
        <w:t>КОМПЛЕКСНАЯ БЕЗОПАСНОСТЬ</w:t>
      </w:r>
    </w:p>
    <w:p w:rsidR="00F83300" w:rsidRDefault="00ED303A" w:rsidP="00F83300">
      <w:pPr>
        <w:spacing w:line="240" w:lineRule="auto"/>
        <w:ind w:left="0" w:firstLine="0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D303A">
        <w:rPr>
          <w:rFonts w:eastAsia="Times New Roman" w:cs="Times New Roman"/>
          <w:b/>
          <w:bCs/>
          <w:sz w:val="36"/>
          <w:szCs w:val="36"/>
          <w:lang w:eastAsia="ru-RU"/>
        </w:rPr>
        <w:t>КГБОУ «</w:t>
      </w:r>
      <w:proofErr w:type="spellStart"/>
      <w:r w:rsidRPr="00ED303A">
        <w:rPr>
          <w:rFonts w:eastAsia="Times New Roman" w:cs="Times New Roman"/>
          <w:b/>
          <w:bCs/>
          <w:sz w:val="36"/>
          <w:szCs w:val="36"/>
          <w:lang w:eastAsia="ru-RU"/>
        </w:rPr>
        <w:t>Бийская</w:t>
      </w:r>
      <w:proofErr w:type="spellEnd"/>
      <w:r w:rsidRPr="00ED303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общеобразовательная</w:t>
      </w:r>
    </w:p>
    <w:p w:rsidR="00E16E3C" w:rsidRPr="00ED303A" w:rsidRDefault="00ED303A" w:rsidP="00F83300">
      <w:pPr>
        <w:spacing w:line="240" w:lineRule="auto"/>
        <w:ind w:left="0" w:firstLine="0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D303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школа-интернат № 3» </w:t>
      </w:r>
    </w:p>
    <w:p w:rsidR="00ED303A" w:rsidRPr="00ED303A" w:rsidRDefault="00ED303A" w:rsidP="00E16E3C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ED303A">
        <w:rPr>
          <w:rFonts w:eastAsia="Times New Roman" w:cs="Times New Roman"/>
          <w:b/>
          <w:bCs/>
          <w:sz w:val="40"/>
          <w:szCs w:val="40"/>
          <w:lang w:eastAsia="ru-RU"/>
        </w:rPr>
        <w:t>Направления: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Работа по антитеррористической защищенности и противодействию терроризму и экстремизму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Работа по обеспечению охраны </w:t>
      </w:r>
      <w:r w:rsidRPr="00E16E3C">
        <w:rPr>
          <w:rFonts w:eastAsia="Times New Roman" w:cs="Times New Roman"/>
          <w:b/>
          <w:bCs/>
          <w:color w:val="000000"/>
          <w:szCs w:val="24"/>
          <w:lang w:eastAsia="ru-RU"/>
        </w:rPr>
        <w:t>КГБОУ «</w:t>
      </w:r>
      <w:proofErr w:type="spellStart"/>
      <w:r w:rsidRPr="00E16E3C">
        <w:rPr>
          <w:rFonts w:eastAsia="Times New Roman" w:cs="Times New Roman"/>
          <w:b/>
          <w:bCs/>
          <w:color w:val="000000"/>
          <w:szCs w:val="24"/>
          <w:lang w:eastAsia="ru-RU"/>
        </w:rPr>
        <w:t>Бийская</w:t>
      </w:r>
      <w:proofErr w:type="spellEnd"/>
      <w:r w:rsidRPr="00E16E3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общеобразовательная школа-интернат № 3»;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Пожарная безопасность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Электробезопасность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Гражданская оборона и чрезвычайные ситуации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Обучение учащихся правилам безопасной жизнедеятельности</w:t>
      </w:r>
    </w:p>
    <w:p w:rsidR="00E16E3C" w:rsidRPr="008C17EA" w:rsidRDefault="00E16E3C" w:rsidP="00E16E3C">
      <w:pPr>
        <w:numPr>
          <w:ilvl w:val="0"/>
          <w:numId w:val="2"/>
        </w:numPr>
        <w:tabs>
          <w:tab w:val="clear" w:pos="720"/>
          <w:tab w:val="num" w:pos="1068"/>
        </w:tabs>
        <w:spacing w:before="100" w:beforeAutospacing="1" w:after="100" w:afterAutospacing="1" w:line="240" w:lineRule="auto"/>
        <w:ind w:left="1068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Работа по профилактике дорожно-транспортного травматизма включает:</w:t>
      </w:r>
    </w:p>
    <w:p w:rsidR="00E16E3C" w:rsidRPr="00ED303A" w:rsidRDefault="00E16E3C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Главная задача</w:t>
      </w:r>
      <w:r w:rsidRPr="008C17EA">
        <w:rPr>
          <w:rFonts w:eastAsia="Times New Roman" w:cs="Times New Roman"/>
          <w:color w:val="000000"/>
          <w:szCs w:val="24"/>
          <w:lang w:eastAsia="ru-RU"/>
        </w:rPr>
        <w:t> – научить обучающихся знать и уметь правильно, рационально действовать в различных чрезвычайных ситуациях.</w:t>
      </w:r>
      <w:proofErr w:type="gramEnd"/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Система комплексной безопасности</w:t>
      </w:r>
      <w:r w:rsidRPr="008C17EA">
        <w:rPr>
          <w:rFonts w:eastAsia="Times New Roman" w:cs="Times New Roman"/>
          <w:color w:val="000000"/>
          <w:szCs w:val="24"/>
          <w:lang w:eastAsia="ru-RU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:rsidR="008C17EA" w:rsidRPr="00F82382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F82382">
        <w:rPr>
          <w:rFonts w:eastAsia="Times New Roman" w:cs="Times New Roman"/>
          <w:color w:val="000000"/>
          <w:szCs w:val="24"/>
          <w:lang w:eastAsia="ru-RU"/>
        </w:rPr>
        <w:t xml:space="preserve">Обеспечение безопасности образовательного учреждения – первостепенная обязанность заместителя директора по </w:t>
      </w:r>
      <w:r w:rsidR="00BD6BC6" w:rsidRPr="00F82382">
        <w:rPr>
          <w:rFonts w:eastAsia="Times New Roman" w:cs="Times New Roman"/>
          <w:color w:val="000000"/>
          <w:szCs w:val="24"/>
          <w:lang w:eastAsia="ru-RU"/>
        </w:rPr>
        <w:t>обеспечению безопасности. В нашем учреждении ответственной за обеспечение комплексной безопасности и охран</w:t>
      </w:r>
      <w:r w:rsidR="00F82382">
        <w:rPr>
          <w:rFonts w:eastAsia="Times New Roman" w:cs="Times New Roman"/>
          <w:color w:val="000000"/>
          <w:szCs w:val="24"/>
          <w:lang w:eastAsia="ru-RU"/>
        </w:rPr>
        <w:t>у</w:t>
      </w:r>
      <w:r w:rsidR="00BD6BC6" w:rsidRPr="00F82382">
        <w:rPr>
          <w:rFonts w:eastAsia="Times New Roman" w:cs="Times New Roman"/>
          <w:color w:val="000000"/>
          <w:szCs w:val="24"/>
          <w:lang w:eastAsia="ru-RU"/>
        </w:rPr>
        <w:t xml:space="preserve"> труда </w:t>
      </w:r>
      <w:r w:rsidR="00F82382" w:rsidRPr="00F82382">
        <w:rPr>
          <w:rFonts w:eastAsia="Times New Roman" w:cs="Times New Roman"/>
          <w:color w:val="000000"/>
          <w:szCs w:val="24"/>
          <w:lang w:eastAsia="ru-RU"/>
        </w:rPr>
        <w:t>назначена</w:t>
      </w:r>
      <w:r w:rsidR="00BD6BC6" w:rsidRPr="00F823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82382" w:rsidRPr="00F82382">
        <w:rPr>
          <w:rFonts w:eastAsia="Times New Roman" w:cs="Times New Roman"/>
          <w:color w:val="000000"/>
          <w:szCs w:val="24"/>
          <w:lang w:eastAsia="ru-RU"/>
        </w:rPr>
        <w:t>зам. директора по АХР Худякова</w:t>
      </w:r>
      <w:r w:rsidR="00BD6BC6" w:rsidRPr="00F82382">
        <w:rPr>
          <w:rFonts w:eastAsia="Times New Roman" w:cs="Times New Roman"/>
          <w:color w:val="000000"/>
          <w:szCs w:val="24"/>
          <w:lang w:eastAsia="ru-RU"/>
        </w:rPr>
        <w:t xml:space="preserve"> И.А.</w:t>
      </w:r>
    </w:p>
    <w:p w:rsidR="008C17EA" w:rsidRPr="00F82382" w:rsidRDefault="00F82382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F82382">
        <w:rPr>
          <w:rFonts w:eastAsia="Times New Roman" w:cs="Times New Roman"/>
          <w:color w:val="000000"/>
          <w:szCs w:val="24"/>
          <w:lang w:eastAsia="ru-RU"/>
        </w:rPr>
        <w:t>Худякова И.А. отвечает:</w:t>
      </w:r>
    </w:p>
    <w:p w:rsidR="008C17EA" w:rsidRPr="008C17EA" w:rsidRDefault="008C17EA" w:rsidP="002F7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за организацию работы по обеспечению безопасности учебно-воспитательного процесса;</w:t>
      </w:r>
    </w:p>
    <w:p w:rsidR="008C17EA" w:rsidRPr="008C17EA" w:rsidRDefault="008C17EA" w:rsidP="002F7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за обеспечение контроля выполнения требований локальных нормативно-правовых актов по безопасности;</w:t>
      </w:r>
    </w:p>
    <w:p w:rsidR="008C17EA" w:rsidRPr="008C17EA" w:rsidRDefault="008C17EA" w:rsidP="002F7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</w:p>
    <w:p w:rsidR="008C17EA" w:rsidRPr="008C17EA" w:rsidRDefault="008C17EA" w:rsidP="002F7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за методическую и инновационную работу по совершенствованию комплексной безопасности.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Комплексная безопасность образовательного учреждения</w:t>
      </w: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 – это совокупность мер и мероприятий образовательного учреждения, осуществляемых во взаимодействии с </w:t>
      </w:r>
      <w:r w:rsidRPr="008C17EA">
        <w:rPr>
          <w:rFonts w:eastAsia="Times New Roman" w:cs="Times New Roman"/>
          <w:color w:val="000000"/>
          <w:szCs w:val="24"/>
          <w:lang w:eastAsia="ru-RU"/>
        </w:rPr>
        <w:lastRenderedPageBreak/>
        <w:t>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Формируется и достигается комплексная безопасность образовательного учреждения в процессе реализации следующих направлений:</w:t>
      </w:r>
    </w:p>
    <w:p w:rsidR="008C17EA" w:rsidRPr="002F7F00" w:rsidRDefault="008C17EA" w:rsidP="002F7F00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F7F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Работа по антитеррористической защищенности и противодействию терроризму и экстремизму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Эта работа включает:</w:t>
      </w:r>
    </w:p>
    <w:p w:rsidR="008C17EA" w:rsidRPr="008C17EA" w:rsidRDefault="008C17EA" w:rsidP="002F7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проведение совещаний, инструктажей и планерок по вопросам противодействия терроризму и экстремизму;</w:t>
      </w:r>
    </w:p>
    <w:p w:rsidR="008C17EA" w:rsidRPr="008C17EA" w:rsidRDefault="008C17EA" w:rsidP="002F7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непрерывный контроль выполнения мероприятий по обеспечению безопасности;</w:t>
      </w:r>
    </w:p>
    <w:p w:rsidR="008C17EA" w:rsidRPr="008C17EA" w:rsidRDefault="008C17EA" w:rsidP="002F7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Закон Российской Федерации от 05 марта 1992 года № 2446-1 «О безопасности»;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Федеральный закон от 06 марта 2006 года № 35-ФЗ «О противодействии терроризму»;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Федеральный закон от 28.12.2010 № 390-ФЗ «О безопасности»;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Указ Президента РФ от 15 февраля 2006 года № 116 «О мерах по противодействию терроризму»;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Приказ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Минобрнауки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РФ от 04.06.2008 N 170 «О комплексе мер по противодействию терроризму в сфере образования и науки»;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Постановление Правительства РФ от 15 сентября 1999 года № 1040 «О мерах по противодействию терроризму»;</w:t>
      </w:r>
    </w:p>
    <w:p w:rsidR="008C17EA" w:rsidRPr="008C17EA" w:rsidRDefault="008C17EA" w:rsidP="002F7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другие федеральные законы, нормативные правовые акты Президента РФ, нормативные правовые акты Правительства РФ</w:t>
      </w:r>
      <w:r w:rsidR="002F7F0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Опираясь на эти документы, в школе разработан пакет документов по организации работы по антитеррористической защищенности образовательного учреждения:</w:t>
      </w:r>
    </w:p>
    <w:p w:rsidR="008C17EA" w:rsidRPr="008C17EA" w:rsidRDefault="008C17EA" w:rsidP="002F7F00">
      <w:pPr>
        <w:numPr>
          <w:ilvl w:val="0"/>
          <w:numId w:val="5"/>
        </w:numPr>
        <w:spacing w:line="240" w:lineRule="auto"/>
        <w:ind w:left="714" w:hanging="357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Паспорт безопасности (антитеррористической защищенности) </w:t>
      </w:r>
      <w:r>
        <w:rPr>
          <w:rFonts w:eastAsia="Times New Roman" w:cs="Times New Roman"/>
          <w:color w:val="000000"/>
          <w:szCs w:val="24"/>
          <w:lang w:eastAsia="ru-RU"/>
        </w:rPr>
        <w:t>КГБОУ «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Бийская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общеобразовательная школа-интернат № 3»; </w:t>
      </w:r>
    </w:p>
    <w:p w:rsidR="008C17EA" w:rsidRPr="008C17EA" w:rsidRDefault="008C17EA" w:rsidP="002F7F00">
      <w:pPr>
        <w:numPr>
          <w:ilvl w:val="0"/>
          <w:numId w:val="5"/>
        </w:numPr>
        <w:spacing w:line="240" w:lineRule="auto"/>
        <w:ind w:left="714" w:hanging="357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План обеспечения комплексной безопасности на учебный год;</w:t>
      </w:r>
    </w:p>
    <w:p w:rsidR="008C17EA" w:rsidRDefault="008C17EA" w:rsidP="002F7F00">
      <w:pPr>
        <w:numPr>
          <w:ilvl w:val="0"/>
          <w:numId w:val="5"/>
        </w:numPr>
        <w:spacing w:line="240" w:lineRule="auto"/>
        <w:ind w:left="714" w:hanging="357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Инструкции, памятки.</w:t>
      </w:r>
    </w:p>
    <w:p w:rsidR="002F7F00" w:rsidRDefault="002F7F00" w:rsidP="002F7F00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F7F00" w:rsidRDefault="002F7F00" w:rsidP="00F83300">
      <w:pPr>
        <w:spacing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</w:p>
    <w:p w:rsidR="00F83300" w:rsidRPr="008C17EA" w:rsidRDefault="00F83300" w:rsidP="00F83300">
      <w:pPr>
        <w:spacing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</w:p>
    <w:p w:rsidR="008C17EA" w:rsidRPr="008C17EA" w:rsidRDefault="008C17EA" w:rsidP="002F7F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2F7F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Работа по обеспечению охраны</w:t>
      </w: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КГБОУ «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Бийская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общеобразовательная школа-интернат № 3»;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Охрану </w:t>
      </w:r>
      <w:r w:rsidR="00E16E3C">
        <w:rPr>
          <w:rFonts w:eastAsia="Times New Roman" w:cs="Times New Roman"/>
          <w:color w:val="000000"/>
          <w:szCs w:val="24"/>
          <w:lang w:eastAsia="ru-RU"/>
        </w:rPr>
        <w:t>КГБОУ «</w:t>
      </w:r>
      <w:proofErr w:type="spellStart"/>
      <w:r w:rsidR="00E16E3C">
        <w:rPr>
          <w:rFonts w:eastAsia="Times New Roman" w:cs="Times New Roman"/>
          <w:color w:val="000000"/>
          <w:szCs w:val="24"/>
          <w:lang w:eastAsia="ru-RU"/>
        </w:rPr>
        <w:t>Бийская</w:t>
      </w:r>
      <w:proofErr w:type="spellEnd"/>
      <w:r w:rsidR="00E16E3C">
        <w:rPr>
          <w:rFonts w:eastAsia="Times New Roman" w:cs="Times New Roman"/>
          <w:color w:val="000000"/>
          <w:szCs w:val="24"/>
          <w:lang w:eastAsia="ru-RU"/>
        </w:rPr>
        <w:t xml:space="preserve"> общеобразовательная школа-интернат № 3» </w:t>
      </w: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осуществляют сотрудники школы. Организован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внутриобъектовый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режим с пакетом документов, который находится на посту охраны и дежурного администратора: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Положение о пропускном режиме в </w:t>
      </w:r>
      <w:r>
        <w:rPr>
          <w:rFonts w:eastAsia="Times New Roman" w:cs="Times New Roman"/>
          <w:color w:val="000000"/>
          <w:szCs w:val="24"/>
          <w:lang w:eastAsia="ru-RU"/>
        </w:rPr>
        <w:t>КГБОУ «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Бийская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общеобразовательная школа-интернат № 3»</w:t>
      </w:r>
      <w:r w:rsidRPr="008C17EA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список должностных лиц, педагогического состава и обслуживающего персонала образовательного учреждения;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список должностных лиц, имеющих право разрешения пропуска посетителей;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список должностных лиц, имеющих право разрешения на ввоз (внос) или вывоз (вынос) имущества;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журнал инструктажа по антитеррору класса (школы);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журнал регистрации работников;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инструкция по охране объекта;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инструкция по пожарной безопасности;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памятки по действиям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журнал приема и сдачи дежурства и </w:t>
      </w:r>
      <w:proofErr w:type="gramStart"/>
      <w:r w:rsidRPr="008C17EA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несением службы;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журнал выдачи ключей;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журнал регистрации посетителей;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журнал регистрации автотранспорта;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список автомобилей, имеющих право въезда на территорию образовательного учреждения;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расписание уроков;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расписание работы кружков (секций);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расписание звонков;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график дежурства должностных лиц;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график дежурства сторожей;</w:t>
      </w:r>
    </w:p>
    <w:p w:rsidR="008C17EA" w:rsidRPr="008C17EA" w:rsidRDefault="008C17EA" w:rsidP="002F7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список телефонов экстренной помощи, правоохранительных органов, аварийных служб.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На оборудованном месте имеются:</w:t>
      </w:r>
    </w:p>
    <w:p w:rsidR="008C17EA" w:rsidRPr="008C17EA" w:rsidRDefault="008C17EA" w:rsidP="002F7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Ящик с ключами от дверей запасных выходов, помещений образовательного учреждения.</w:t>
      </w:r>
    </w:p>
    <w:p w:rsidR="008C17EA" w:rsidRPr="008C17EA" w:rsidRDefault="008C17EA" w:rsidP="002F7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Кнопка тревожной сигнализации.</w:t>
      </w:r>
    </w:p>
    <w:p w:rsidR="008C17EA" w:rsidRPr="008C17EA" w:rsidRDefault="008C17EA" w:rsidP="002F7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Тел</w:t>
      </w:r>
      <w:r w:rsidR="007164EA">
        <w:rPr>
          <w:rFonts w:eastAsia="Times New Roman" w:cs="Times New Roman"/>
          <w:color w:val="000000"/>
          <w:szCs w:val="24"/>
          <w:lang w:eastAsia="ru-RU"/>
        </w:rPr>
        <w:t>ефон (стационарный</w:t>
      </w:r>
      <w:r w:rsidRPr="008C17EA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8C17EA" w:rsidRPr="008C17EA" w:rsidRDefault="008C17EA" w:rsidP="002F7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Система оповещения.</w:t>
      </w:r>
    </w:p>
    <w:p w:rsidR="008C17EA" w:rsidRPr="008C17EA" w:rsidRDefault="008C17EA" w:rsidP="002F7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Медицинская аптечка.</w:t>
      </w:r>
    </w:p>
    <w:p w:rsidR="008C17EA" w:rsidRPr="008C17EA" w:rsidRDefault="008C17EA" w:rsidP="002F7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Фонарь.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</w:p>
    <w:p w:rsid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Организация инженерно-технической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укрепленности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объекта: по периметру территории имеется бетонно-металлическое ограждение, освещение пришкольной территории.</w:t>
      </w:r>
    </w:p>
    <w:p w:rsidR="002F7F00" w:rsidRDefault="002F7F00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</w:p>
    <w:p w:rsidR="007164EA" w:rsidRPr="008C17EA" w:rsidRDefault="007164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</w:p>
    <w:p w:rsidR="008C17EA" w:rsidRPr="002F7F00" w:rsidRDefault="008C17EA" w:rsidP="002F7F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F7F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Пожарная безопасность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C17EA">
        <w:rPr>
          <w:rFonts w:eastAsia="Times New Roman" w:cs="Times New Roman"/>
          <w:color w:val="000000"/>
          <w:szCs w:val="24"/>
          <w:lang w:eastAsia="ru-RU"/>
        </w:rPr>
        <w:t>Основная концепция и требования по пожарной безопасности определены и сформулированы в Федеральном законе РФ от 21 декабря 1994 года № 63-ФЗ «О пожарной безопасности», Федеральном законе РФ от 11.07.2008 г. № 123-ФЗ «Технический регламент о требованиях пожарной безопасности» и Указом Президента РФ от 21 сентября 2002 года № 1011 «Вопросы Министерства РФ по делам гражданской обороны, чрезвычайным ситуациям и ликвидации последствий стихийных бедствий».</w:t>
      </w:r>
      <w:proofErr w:type="gramEnd"/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Обеспечение пожарной безопасности включает: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обеспечение образовательных учреждений первичными средствами пожаротушения в соответствии с нормами, установленными Правилами противопожарного режима в Российской Федерации (ППР РФ);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неукоснительное выполнение требований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Госпожнадзора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по устранению недостатков по пожарной безопасности;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совершенствование системы оповещения о пожаре и эвакуации людей при пожаре;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перезарядку огнетушителей (в сроки, </w:t>
      </w:r>
      <w:proofErr w:type="gramStart"/>
      <w:r w:rsidRPr="008C17EA">
        <w:rPr>
          <w:rFonts w:eastAsia="Times New Roman" w:cs="Times New Roman"/>
          <w:color w:val="000000"/>
          <w:szCs w:val="24"/>
          <w:lang w:eastAsia="ru-RU"/>
        </w:rPr>
        <w:t>согласно паспорта</w:t>
      </w:r>
      <w:proofErr w:type="gramEnd"/>
      <w:r w:rsidRPr="008C17EA">
        <w:rPr>
          <w:rFonts w:eastAsia="Times New Roman" w:cs="Times New Roman"/>
          <w:color w:val="000000"/>
          <w:szCs w:val="24"/>
          <w:lang w:eastAsia="ru-RU"/>
        </w:rPr>
        <w:t>) или ремонт при падении давления в огнетушителе ниже допустимого уровня по показаниям манометра;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поддержание в надлежащем состоянии путей эвакуации и запасных выходов;</w:t>
      </w:r>
    </w:p>
    <w:p w:rsidR="008C17EA" w:rsidRPr="008C17EA" w:rsidRDefault="008C17EA" w:rsidP="002F7F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содержание подсобных помещений в противопожарном состоянии.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Пожарная безопасность не может быть формальной: первостепенное условие – практическая реализация противопожарных мероприятий, предписанных Законом РФ о пожарной безопасности и Правилами противопожарного режима в Российской Федерации (ППР РФ) и разработанными в образовательном учреждении локальными нормативными актами и методическими документами по пожарной безопасности.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Наиболее важными локальными нормативно-правовыми документами являются: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Приказ о противопожарных мероприятиях и назначении ответственных за пожарную безопасность.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Инструкция о мерах пожарной безопасности в пожароопасных помещениях учреждения.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Инструкция дежурному администратору по пожарной безопасности.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План эвакуации людей в случае пожара в учреждении.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Инструкция к плану эвакуации людей в случае пожара.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Памятка «Порядок действий при пожаре» (в каждом кабинете).</w:t>
      </w:r>
    </w:p>
    <w:p w:rsidR="008C17EA" w:rsidRPr="008C17EA" w:rsidRDefault="008C17EA" w:rsidP="002F7F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Выписки из Инструкции к плану эвакуации людей в случае пожара (в каждом кабинете).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Обеспечение ПБ конкретизируется </w:t>
      </w:r>
      <w:proofErr w:type="gramStart"/>
      <w:r w:rsidRPr="008C17EA">
        <w:rPr>
          <w:rFonts w:eastAsia="Times New Roman" w:cs="Times New Roman"/>
          <w:color w:val="000000"/>
          <w:szCs w:val="24"/>
          <w:lang w:eastAsia="ru-RU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8C17EA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Главная цель по обеспечению ПБ в школе</w:t>
      </w:r>
      <w:r w:rsidRPr="008C17EA">
        <w:rPr>
          <w:rFonts w:eastAsia="Times New Roman" w:cs="Times New Roman"/>
          <w:color w:val="000000"/>
          <w:szCs w:val="24"/>
          <w:lang w:eastAsia="ru-RU"/>
        </w:rPr>
        <w:t>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Регулярно проводятся занятия по основам пожарной безопасности, проверки знаний пожарно-технического минимума, тренировки по эвакуации обучающихся и персонала.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 установлены кнопка тревожной сигнализации, автоматическая пожарная сигнализация, </w:t>
      </w:r>
      <w:r w:rsidR="008F5637">
        <w:rPr>
          <w:rFonts w:eastAsia="Times New Roman" w:cs="Times New Roman"/>
          <w:color w:val="000000"/>
          <w:szCs w:val="24"/>
          <w:lang w:eastAsia="ru-RU"/>
        </w:rPr>
        <w:t>система оповещения при пожаре</w:t>
      </w:r>
      <w:r w:rsidRPr="008C17EA">
        <w:rPr>
          <w:rFonts w:eastAsia="Times New Roman" w:cs="Times New Roman"/>
          <w:color w:val="000000"/>
          <w:szCs w:val="24"/>
          <w:lang w:eastAsia="ru-RU"/>
        </w:rPr>
        <w:t>, приобретены</w:t>
      </w:r>
      <w:r w:rsidR="007164EA">
        <w:rPr>
          <w:rFonts w:eastAsia="Times New Roman" w:cs="Times New Roman"/>
          <w:color w:val="000000"/>
          <w:szCs w:val="24"/>
          <w:lang w:eastAsia="ru-RU"/>
        </w:rPr>
        <w:t xml:space="preserve"> новые огнетушители,</w:t>
      </w: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установка в 2016 </w:t>
      </w:r>
      <w:r w:rsidR="007164EA">
        <w:rPr>
          <w:rFonts w:eastAsia="Times New Roman" w:cs="Times New Roman"/>
          <w:color w:val="000000"/>
          <w:szCs w:val="24"/>
          <w:lang w:eastAsia="ru-RU"/>
        </w:rPr>
        <w:t>на территории школы установлена система</w:t>
      </w: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видеонаблюдения.</w:t>
      </w:r>
    </w:p>
    <w:p w:rsidR="008C17EA" w:rsidRPr="002F7F00" w:rsidRDefault="008C17EA" w:rsidP="002F7F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2F7F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Электробезопасность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8C17EA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Электрощитовые</w:t>
      </w:r>
      <w:proofErr w:type="spellEnd"/>
      <w:r w:rsidRPr="008C17EA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 и электрические щиты освещения (ЩО)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Входная противопожарная дверь в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электрощитовую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комнату постоянно закрыта на замок. На наружной стороне входной двери написано назначение помещения, место хранения ключей и нанесен предупреждающий знак «Осторожно! Электрическое напряжение».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В помещении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электрощитовой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не должно находиться посторонних предметов, плафоны на светильниках должны быть герметичные, на полу около электрощитов должны быть диэлектрические резиновые коврики. </w:t>
      </w:r>
      <w:proofErr w:type="spellStart"/>
      <w:r w:rsidRPr="008C17EA">
        <w:rPr>
          <w:rFonts w:eastAsia="Times New Roman" w:cs="Times New Roman"/>
          <w:color w:val="000000"/>
          <w:szCs w:val="24"/>
          <w:lang w:eastAsia="ru-RU"/>
        </w:rPr>
        <w:t>Электрощитовая</w:t>
      </w:r>
      <w:proofErr w:type="spellEnd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 комната оснащена углекислотным и порошковым огнетушителем, а также одной парой диэлектрических перчаток</w:t>
      </w:r>
      <w:r w:rsidR="00EE2991">
        <w:rPr>
          <w:rFonts w:eastAsia="Times New Roman" w:cs="Times New Roman"/>
          <w:color w:val="000000"/>
          <w:szCs w:val="24"/>
          <w:lang w:eastAsia="ru-RU"/>
        </w:rPr>
        <w:t>, обуви</w:t>
      </w:r>
      <w:r w:rsidRPr="008C17EA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Все электрические щиты освещения (ЩО) постоянно закрыты. На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 Внутри электрощитов не должно быть мусора, скопления пыли и паутины.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Требования к электросетям и </w:t>
      </w:r>
      <w:proofErr w:type="spellStart"/>
      <w:r w:rsidRPr="008C17EA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электроустановочным</w:t>
      </w:r>
      <w:proofErr w:type="spellEnd"/>
      <w:r w:rsidRPr="008C17EA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 изделиям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Светильники надежно подвешены к потолку и имеют светорассеивающую 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:rsidR="008C17EA" w:rsidRPr="00C47924" w:rsidRDefault="008C17EA" w:rsidP="002F7F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4792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Гражданская оборона и чрезвычайные ситуации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lastRenderedPageBreak/>
        <w:t>Анализ причин потерь населения от последствий аварий, катастроф и стихийных бедствий приводит к выводу, что более чем 80% случаев возникновения чрезвычайных ситуаций связано с деятельностью человека и происходит из-за низкого уровня профессиональной подготовки, безответственности и неумения правильно определить свое поведение в условиях чрезвычайных ситуаций.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Так в нашей школе проводится плановая работа по вопросам ГО и ЧС, а также обучение учащихся и сотрудников образовательного учреждения по ГО и ЧС. Директор школы, заместитель директора по обеспечению безопасности, руководители нештатных аварийных формирований периодически проходят.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В учреждении запланировано создание «Уголка гражданской обороны», который:</w:t>
      </w:r>
    </w:p>
    <w:p w:rsidR="008C17EA" w:rsidRPr="008C17EA" w:rsidRDefault="008C17EA" w:rsidP="002F7F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поможет людям разобраться в сигналах оповещения, порядке действий при возникновении ЧС как мирного, так и военного времени;</w:t>
      </w:r>
    </w:p>
    <w:p w:rsidR="008C17EA" w:rsidRPr="008C17EA" w:rsidRDefault="008C17EA" w:rsidP="002F7F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даст информацию о тех ЧС, которые могут возникнуть на территории края, города (района), на своем или соседнем объекте;</w:t>
      </w:r>
    </w:p>
    <w:p w:rsidR="008C17EA" w:rsidRPr="008C17EA" w:rsidRDefault="008C17EA" w:rsidP="002F7F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ознакомит со способами и порядком защиты работников образовательного учреждения при возникновении ЧС;</w:t>
      </w:r>
    </w:p>
    <w:p w:rsidR="008C17EA" w:rsidRPr="008C17EA" w:rsidRDefault="008C17EA" w:rsidP="002F7F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напомнит об основных способах оказания первой медицинской помощи пострадавшим;</w:t>
      </w:r>
    </w:p>
    <w:p w:rsidR="008C17EA" w:rsidRPr="008C17EA" w:rsidRDefault="008C17EA" w:rsidP="002F7F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ознакомит со структурой ГО, должностными лицами учреждения, которые отвечают за ее мероприятия, организуют работу по ГО и ЧС.</w:t>
      </w:r>
    </w:p>
    <w:p w:rsidR="008C17EA" w:rsidRPr="00C47924" w:rsidRDefault="008C17EA" w:rsidP="002F7F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4792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Обучение учащихся правилам безопасной жизнедеятельности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Активные профилактические мероприятия опираются </w:t>
      </w:r>
      <w:proofErr w:type="gramStart"/>
      <w:r w:rsidRPr="008C17EA">
        <w:rPr>
          <w:rFonts w:eastAsia="Times New Roman" w:cs="Times New Roman"/>
          <w:color w:val="000000"/>
          <w:szCs w:val="24"/>
          <w:lang w:eastAsia="ru-RU"/>
        </w:rPr>
        <w:t>на</w:t>
      </w:r>
      <w:proofErr w:type="gramEnd"/>
      <w:r w:rsidRPr="008C17EA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8C17EA" w:rsidRPr="008C17EA" w:rsidRDefault="008C17EA" w:rsidP="002F7F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методологию формирования у младших школьников представлений о здоровом образе жизни;</w:t>
      </w:r>
    </w:p>
    <w:p w:rsidR="008C17EA" w:rsidRPr="008C17EA" w:rsidRDefault="008C17EA" w:rsidP="002F7F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8C17EA" w:rsidRPr="008C17EA" w:rsidRDefault="008C17EA" w:rsidP="002F7F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системную подготовку педагогов к работе с несовершеннолетними по формированию устойчивого развития личности к антисоциальным проявлениям в обществе.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C17EA">
        <w:rPr>
          <w:rFonts w:eastAsia="Times New Roman" w:cs="Times New Roman"/>
          <w:color w:val="000000"/>
          <w:szCs w:val="24"/>
          <w:lang w:eastAsia="ru-RU"/>
        </w:rPr>
        <w:t xml:space="preserve">Обучающимся прививают основополагающие знания и умения по вопросам безопасности в процессе изучения учебных дисциплин на уроках «Окружающий мир» и «Основы </w:t>
      </w:r>
      <w:r w:rsidRPr="008C17EA">
        <w:rPr>
          <w:rFonts w:eastAsia="Times New Roman" w:cs="Times New Roman"/>
          <w:color w:val="000000"/>
          <w:szCs w:val="24"/>
          <w:lang w:eastAsia="ru-RU"/>
        </w:rPr>
        <w:lastRenderedPageBreak/>
        <w:t>безопасности жизнедеятельности», во время проведения объектовых тренировок, игровых мероприятий по пожарной, дорожной безопасности.</w:t>
      </w:r>
      <w:proofErr w:type="gramEnd"/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8C17EA" w:rsidRPr="008C17EA" w:rsidRDefault="008C17EA" w:rsidP="002F7F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учебные занятия;</w:t>
      </w:r>
    </w:p>
    <w:p w:rsidR="008C17EA" w:rsidRPr="008C17EA" w:rsidRDefault="008C17EA" w:rsidP="002F7F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занятия общественно-полезным трудом;</w:t>
      </w:r>
    </w:p>
    <w:p w:rsidR="008C17EA" w:rsidRPr="008C17EA" w:rsidRDefault="008C17EA" w:rsidP="002F7F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экскурсии, походы;</w:t>
      </w:r>
    </w:p>
    <w:p w:rsidR="008C17EA" w:rsidRPr="008C17EA" w:rsidRDefault="008C17EA" w:rsidP="002F7F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спортивные занятия, соревнования;</w:t>
      </w:r>
    </w:p>
    <w:p w:rsidR="008C17EA" w:rsidRPr="008C17EA" w:rsidRDefault="008C17EA" w:rsidP="002F7F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кружковые занятия и другие, внешкольные и внеклассные мероприятия.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Формирование культуры безопасности строится на основе:</w:t>
      </w:r>
    </w:p>
    <w:p w:rsidR="008C17EA" w:rsidRPr="008C17EA" w:rsidRDefault="008C17EA" w:rsidP="002F7F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программ интегрированного обучения основам безопасности жизнедеятельности;</w:t>
      </w:r>
    </w:p>
    <w:p w:rsidR="008C17EA" w:rsidRPr="008C17EA" w:rsidRDefault="008C17EA" w:rsidP="002F7F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личности педагога, владеющего культурой безопасности.</w:t>
      </w:r>
    </w:p>
    <w:p w:rsidR="008C17EA" w:rsidRPr="00C47924" w:rsidRDefault="008C17EA" w:rsidP="002F7F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4792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Наглядные пособия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В образовательном учреждении ведется разработка и выпуск инструкций, памяток, брошюр на темы «Первая медицинская помощь», «Гражданская оборона и чрезвычайные ситуации», «Терроризм – угроза обществу» и др. Приобретаются наглядные пособия, учебно-методическая литература, оборудование, приборы. Воспитание культуры безопасности сотрудников и обучающихся позволяет при условии системного подхода к ее формированию позитивно влиять на снижение уровня опасных ситуаций и аварийности в среде их обитания, то есть в данном случае в школе.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C17EA">
        <w:rPr>
          <w:rFonts w:eastAsia="Times New Roman" w:cs="Times New Roman"/>
          <w:b/>
          <w:bCs/>
          <w:color w:val="000000"/>
          <w:szCs w:val="24"/>
          <w:lang w:eastAsia="ru-RU"/>
        </w:rPr>
        <w:t>Главная задача</w:t>
      </w:r>
      <w:r w:rsidRPr="008C17EA">
        <w:rPr>
          <w:rFonts w:eastAsia="Times New Roman" w:cs="Times New Roman"/>
          <w:color w:val="000000"/>
          <w:szCs w:val="24"/>
          <w:lang w:eastAsia="ru-RU"/>
        </w:rPr>
        <w:t> – научить обучающихся знать и уметь правильно, рационально действовать в различных чрезвычайных ситуациях.</w:t>
      </w:r>
      <w:proofErr w:type="gramEnd"/>
    </w:p>
    <w:p w:rsidR="008C17EA" w:rsidRPr="00C47924" w:rsidRDefault="008C17EA" w:rsidP="002F7F0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4792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Взаимодействие с правоохранительными органами</w:t>
      </w:r>
    </w:p>
    <w:p w:rsidR="008C17EA" w:rsidRPr="008C17EA" w:rsidRDefault="008C17EA" w:rsidP="002F7F00">
      <w:pPr>
        <w:spacing w:before="100" w:beforeAutospacing="1" w:after="100" w:afterAutospacing="1" w:line="240" w:lineRule="auto"/>
        <w:ind w:left="0" w:firstLine="0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Сотрудники правоохранительных органов регулярно посещают школу, проводят проверку объекта с составлением акта обсл</w:t>
      </w:r>
      <w:r w:rsidR="003955D5">
        <w:rPr>
          <w:rFonts w:eastAsia="Times New Roman" w:cs="Times New Roman"/>
          <w:color w:val="000000"/>
          <w:szCs w:val="24"/>
          <w:lang w:eastAsia="ru-RU"/>
        </w:rPr>
        <w:t>едования школы</w:t>
      </w:r>
      <w:bookmarkStart w:id="0" w:name="_GoBack"/>
      <w:bookmarkEnd w:id="0"/>
      <w:r w:rsidRPr="008C17EA">
        <w:rPr>
          <w:rFonts w:eastAsia="Times New Roman" w:cs="Times New Roman"/>
          <w:color w:val="000000"/>
          <w:szCs w:val="24"/>
          <w:lang w:eastAsia="ru-RU"/>
        </w:rPr>
        <w:t>. Принимают участие во внеклассных мероприятиях, проводят лекции, беседы с администрацией, педагогическими, техническими работниками и обучающимися, в ходе которых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появлении лиц, замышляющих совершение преступлений.</w:t>
      </w:r>
    </w:p>
    <w:p w:rsidR="008C17EA" w:rsidRPr="00C47924" w:rsidRDefault="008C17EA" w:rsidP="00C479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C4792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Работа по профилактике дорожно-транспортного травматизма включает:</w:t>
      </w:r>
    </w:p>
    <w:p w:rsidR="008C17EA" w:rsidRPr="008C17EA" w:rsidRDefault="008C17EA" w:rsidP="002F7F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разработку и реализацию планов проведения классных часов по предупреждению дорожно-транспортного травматизма;</w:t>
      </w:r>
    </w:p>
    <w:p w:rsidR="008C17EA" w:rsidRPr="008C17EA" w:rsidRDefault="008C17EA" w:rsidP="002F7F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воспитание у детей культуры безопасного поведения на улицах и дорогах города;</w:t>
      </w:r>
    </w:p>
    <w:p w:rsidR="008C17EA" w:rsidRPr="008C17EA" w:rsidRDefault="008C17EA" w:rsidP="002F7F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организацию взаимодействия педагогического коллектива с ГИБДД;</w:t>
      </w:r>
    </w:p>
    <w:p w:rsidR="008C17EA" w:rsidRPr="008C17EA" w:rsidRDefault="008C17EA" w:rsidP="002F7F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8C17EA" w:rsidRPr="008C17EA" w:rsidRDefault="008C17EA" w:rsidP="002F7F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lastRenderedPageBreak/>
        <w:t>создание учебно-материальной базы по обучению правилам дорожного движения и безопасного поведения на улицах и дорогах города;</w:t>
      </w:r>
    </w:p>
    <w:p w:rsidR="008C17EA" w:rsidRPr="008C17EA" w:rsidRDefault="008C17EA" w:rsidP="002F7F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разработку методических документов по соблюдению ПДД;</w:t>
      </w:r>
    </w:p>
    <w:p w:rsidR="008C17EA" w:rsidRPr="00861994" w:rsidRDefault="008C17EA" w:rsidP="008619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C17EA">
        <w:rPr>
          <w:rFonts w:eastAsia="Times New Roman" w:cs="Times New Roman"/>
          <w:color w:val="000000"/>
          <w:szCs w:val="24"/>
          <w:lang w:eastAsia="ru-RU"/>
        </w:rPr>
        <w:t>учет и анализ всех дорожно-транспортных происшествий с участием учащихся и на их основе принятие соответствующих мер.</w:t>
      </w:r>
    </w:p>
    <w:sectPr w:rsidR="008C17EA" w:rsidRPr="00861994" w:rsidSect="0045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94" w:rsidRDefault="00861994" w:rsidP="00861994">
      <w:pPr>
        <w:spacing w:line="240" w:lineRule="auto"/>
      </w:pPr>
      <w:r>
        <w:separator/>
      </w:r>
    </w:p>
  </w:endnote>
  <w:endnote w:type="continuationSeparator" w:id="0">
    <w:p w:rsidR="00861994" w:rsidRDefault="00861994" w:rsidP="00861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94" w:rsidRDefault="00861994" w:rsidP="00861994">
      <w:pPr>
        <w:spacing w:line="240" w:lineRule="auto"/>
      </w:pPr>
      <w:r>
        <w:separator/>
      </w:r>
    </w:p>
  </w:footnote>
  <w:footnote w:type="continuationSeparator" w:id="0">
    <w:p w:rsidR="00861994" w:rsidRDefault="00861994" w:rsidP="00861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BCA"/>
    <w:multiLevelType w:val="multilevel"/>
    <w:tmpl w:val="B088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43051"/>
    <w:multiLevelType w:val="multilevel"/>
    <w:tmpl w:val="8AE63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47C21"/>
    <w:multiLevelType w:val="multilevel"/>
    <w:tmpl w:val="89A4D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927A3"/>
    <w:multiLevelType w:val="multilevel"/>
    <w:tmpl w:val="917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242C8"/>
    <w:multiLevelType w:val="multilevel"/>
    <w:tmpl w:val="8D22D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B6464"/>
    <w:multiLevelType w:val="multilevel"/>
    <w:tmpl w:val="5B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33E18"/>
    <w:multiLevelType w:val="multilevel"/>
    <w:tmpl w:val="AD46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76A73"/>
    <w:multiLevelType w:val="multilevel"/>
    <w:tmpl w:val="295E7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A3BB1"/>
    <w:multiLevelType w:val="multilevel"/>
    <w:tmpl w:val="497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3431B"/>
    <w:multiLevelType w:val="multilevel"/>
    <w:tmpl w:val="604EF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F7334"/>
    <w:multiLevelType w:val="multilevel"/>
    <w:tmpl w:val="E04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E66BB"/>
    <w:multiLevelType w:val="multilevel"/>
    <w:tmpl w:val="DEFAD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D7756F"/>
    <w:multiLevelType w:val="hybridMultilevel"/>
    <w:tmpl w:val="C1624B84"/>
    <w:lvl w:ilvl="0" w:tplc="13BC9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A7020"/>
    <w:multiLevelType w:val="multilevel"/>
    <w:tmpl w:val="7EA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E7D02"/>
    <w:multiLevelType w:val="multilevel"/>
    <w:tmpl w:val="282A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94D76"/>
    <w:multiLevelType w:val="multilevel"/>
    <w:tmpl w:val="DFD8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11A72"/>
    <w:multiLevelType w:val="multilevel"/>
    <w:tmpl w:val="5E2A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4157F"/>
    <w:multiLevelType w:val="multilevel"/>
    <w:tmpl w:val="B5C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E00FA"/>
    <w:multiLevelType w:val="multilevel"/>
    <w:tmpl w:val="50E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504BE"/>
    <w:multiLevelType w:val="multilevel"/>
    <w:tmpl w:val="448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55173"/>
    <w:multiLevelType w:val="multilevel"/>
    <w:tmpl w:val="CCA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C3863"/>
    <w:multiLevelType w:val="multilevel"/>
    <w:tmpl w:val="E80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8"/>
  </w:num>
  <w:num w:numId="6">
    <w:abstractNumId w:val="4"/>
  </w:num>
  <w:num w:numId="7">
    <w:abstractNumId w:val="19"/>
  </w:num>
  <w:num w:numId="8">
    <w:abstractNumId w:val="6"/>
  </w:num>
  <w:num w:numId="9">
    <w:abstractNumId w:val="7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5"/>
  </w:num>
  <w:num w:numId="15">
    <w:abstractNumId w:val="9"/>
  </w:num>
  <w:num w:numId="16">
    <w:abstractNumId w:val="3"/>
  </w:num>
  <w:num w:numId="17">
    <w:abstractNumId w:val="20"/>
  </w:num>
  <w:num w:numId="18">
    <w:abstractNumId w:val="14"/>
  </w:num>
  <w:num w:numId="19">
    <w:abstractNumId w:val="1"/>
  </w:num>
  <w:num w:numId="20">
    <w:abstractNumId w:val="10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7EA"/>
    <w:rsid w:val="00021F8F"/>
    <w:rsid w:val="00024E88"/>
    <w:rsid w:val="00035EAB"/>
    <w:rsid w:val="00043FA5"/>
    <w:rsid w:val="00045E53"/>
    <w:rsid w:val="000B194C"/>
    <w:rsid w:val="000C3407"/>
    <w:rsid w:val="000F4464"/>
    <w:rsid w:val="001200CB"/>
    <w:rsid w:val="001420CE"/>
    <w:rsid w:val="001B786F"/>
    <w:rsid w:val="001D022B"/>
    <w:rsid w:val="00263D86"/>
    <w:rsid w:val="002763DE"/>
    <w:rsid w:val="0028381C"/>
    <w:rsid w:val="002A13BC"/>
    <w:rsid w:val="002B6363"/>
    <w:rsid w:val="002D7E5C"/>
    <w:rsid w:val="002F7F00"/>
    <w:rsid w:val="0030760A"/>
    <w:rsid w:val="003955D5"/>
    <w:rsid w:val="003A296F"/>
    <w:rsid w:val="003B4540"/>
    <w:rsid w:val="003D1609"/>
    <w:rsid w:val="003D26BD"/>
    <w:rsid w:val="00400B61"/>
    <w:rsid w:val="004302C7"/>
    <w:rsid w:val="00431747"/>
    <w:rsid w:val="00444D07"/>
    <w:rsid w:val="00454FD6"/>
    <w:rsid w:val="004A190F"/>
    <w:rsid w:val="004A3A0A"/>
    <w:rsid w:val="004D382A"/>
    <w:rsid w:val="004E4DBA"/>
    <w:rsid w:val="00564F65"/>
    <w:rsid w:val="0059519A"/>
    <w:rsid w:val="005D2A07"/>
    <w:rsid w:val="005F3318"/>
    <w:rsid w:val="005F63E6"/>
    <w:rsid w:val="00637193"/>
    <w:rsid w:val="00662F8A"/>
    <w:rsid w:val="0069554D"/>
    <w:rsid w:val="006959BE"/>
    <w:rsid w:val="006C478D"/>
    <w:rsid w:val="007164EA"/>
    <w:rsid w:val="007416BB"/>
    <w:rsid w:val="007440BD"/>
    <w:rsid w:val="00773454"/>
    <w:rsid w:val="007A4EDC"/>
    <w:rsid w:val="007A626D"/>
    <w:rsid w:val="007B7D2E"/>
    <w:rsid w:val="0080415D"/>
    <w:rsid w:val="00831A2E"/>
    <w:rsid w:val="00861994"/>
    <w:rsid w:val="008A2323"/>
    <w:rsid w:val="008C17EA"/>
    <w:rsid w:val="008F442C"/>
    <w:rsid w:val="008F5637"/>
    <w:rsid w:val="00920D48"/>
    <w:rsid w:val="0095526B"/>
    <w:rsid w:val="00966FBF"/>
    <w:rsid w:val="00994F69"/>
    <w:rsid w:val="009A1831"/>
    <w:rsid w:val="009B3E50"/>
    <w:rsid w:val="009F12E8"/>
    <w:rsid w:val="00A1619A"/>
    <w:rsid w:val="00A20BDD"/>
    <w:rsid w:val="00AA3265"/>
    <w:rsid w:val="00AC0DE2"/>
    <w:rsid w:val="00AF4E22"/>
    <w:rsid w:val="00B320C4"/>
    <w:rsid w:val="00B47AA4"/>
    <w:rsid w:val="00B5041D"/>
    <w:rsid w:val="00B93466"/>
    <w:rsid w:val="00B949F2"/>
    <w:rsid w:val="00BA3F87"/>
    <w:rsid w:val="00BA7566"/>
    <w:rsid w:val="00BD6BC6"/>
    <w:rsid w:val="00BF621C"/>
    <w:rsid w:val="00C15AD8"/>
    <w:rsid w:val="00C47924"/>
    <w:rsid w:val="00C70E99"/>
    <w:rsid w:val="00C873A7"/>
    <w:rsid w:val="00D13FB9"/>
    <w:rsid w:val="00D93A86"/>
    <w:rsid w:val="00DA2E8A"/>
    <w:rsid w:val="00DA5DC6"/>
    <w:rsid w:val="00DD1A5F"/>
    <w:rsid w:val="00DE7234"/>
    <w:rsid w:val="00DF4131"/>
    <w:rsid w:val="00E0168A"/>
    <w:rsid w:val="00E16E3C"/>
    <w:rsid w:val="00E369B5"/>
    <w:rsid w:val="00E60A4E"/>
    <w:rsid w:val="00EB4F8C"/>
    <w:rsid w:val="00ED22FA"/>
    <w:rsid w:val="00ED2838"/>
    <w:rsid w:val="00ED303A"/>
    <w:rsid w:val="00ED350C"/>
    <w:rsid w:val="00EE2991"/>
    <w:rsid w:val="00F05B11"/>
    <w:rsid w:val="00F52EE0"/>
    <w:rsid w:val="00F82382"/>
    <w:rsid w:val="00F83300"/>
    <w:rsid w:val="00FA4E3E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7E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C17EA"/>
    <w:rPr>
      <w:b/>
      <w:bCs/>
    </w:rPr>
  </w:style>
  <w:style w:type="character" w:customStyle="1" w:styleId="apple-converted-space">
    <w:name w:val="apple-converted-space"/>
    <w:basedOn w:val="a0"/>
    <w:rsid w:val="008C17EA"/>
  </w:style>
  <w:style w:type="character" w:styleId="a5">
    <w:name w:val="Emphasis"/>
    <w:basedOn w:val="a0"/>
    <w:uiPriority w:val="20"/>
    <w:qFormat/>
    <w:rsid w:val="008C17EA"/>
    <w:rPr>
      <w:i/>
      <w:iCs/>
    </w:rPr>
  </w:style>
  <w:style w:type="paragraph" w:styleId="a6">
    <w:name w:val="List Paragraph"/>
    <w:basedOn w:val="a"/>
    <w:uiPriority w:val="34"/>
    <w:qFormat/>
    <w:rsid w:val="008C17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7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6199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1994"/>
  </w:style>
  <w:style w:type="paragraph" w:styleId="ab">
    <w:name w:val="footer"/>
    <w:basedOn w:val="a"/>
    <w:link w:val="ac"/>
    <w:uiPriority w:val="99"/>
    <w:semiHidden/>
    <w:unhideWhenUsed/>
    <w:rsid w:val="0086199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1020-D3D5-44B5-BDA4-635F779C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Comp</cp:lastModifiedBy>
  <cp:revision>3</cp:revision>
  <cp:lastPrinted>2017-10-04T03:30:00Z</cp:lastPrinted>
  <dcterms:created xsi:type="dcterms:W3CDTF">2017-10-05T09:09:00Z</dcterms:created>
  <dcterms:modified xsi:type="dcterms:W3CDTF">2017-10-19T02:56:00Z</dcterms:modified>
</cp:coreProperties>
</file>