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DE9" w:rsidRDefault="00001DE9">
      <w:pPr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  <w:proofErr w:type="spellStart"/>
      <w:r>
        <w:rPr>
          <w:rFonts w:ascii="Arial" w:hAnsi="Arial" w:cs="Arial"/>
          <w:color w:val="FF0000"/>
          <w:sz w:val="40"/>
          <w:szCs w:val="40"/>
          <w:shd w:val="clear" w:color="auto" w:fill="FFFFFF"/>
        </w:rPr>
        <w:t>Ретинобластома</w:t>
      </w:r>
      <w:proofErr w:type="spellEnd"/>
    </w:p>
    <w:p w:rsidR="00001DE9" w:rsidRPr="002F63B8" w:rsidRDefault="00001DE9">
      <w:pPr>
        <w:rPr>
          <w:rFonts w:ascii="Arial" w:hAnsi="Arial" w:cs="Arial"/>
          <w:color w:val="FF0000"/>
          <w:sz w:val="32"/>
          <w:szCs w:val="32"/>
          <w:shd w:val="clear" w:color="auto" w:fill="FFFFFF"/>
        </w:rPr>
      </w:pPr>
      <w:proofErr w:type="spellStart"/>
      <w:r w:rsidRPr="002F63B8">
        <w:rPr>
          <w:rFonts w:ascii="Lato-Regular" w:hAnsi="Lato-Regular"/>
          <w:color w:val="333333"/>
          <w:sz w:val="32"/>
          <w:szCs w:val="32"/>
          <w:shd w:val="clear" w:color="auto" w:fill="FFFFFF"/>
        </w:rPr>
        <w:t>Ретинобластома</w:t>
      </w:r>
      <w:proofErr w:type="spellEnd"/>
      <w:r w:rsidRPr="002F63B8">
        <w:rPr>
          <w:rFonts w:ascii="Lato-Regular" w:hAnsi="Lato-Regular"/>
          <w:color w:val="333333"/>
          <w:sz w:val="32"/>
          <w:szCs w:val="32"/>
          <w:shd w:val="clear" w:color="auto" w:fill="FFFFFF"/>
        </w:rPr>
        <w:t xml:space="preserve">  – злокачественное внутриглазное новообразование, развивающееся из </w:t>
      </w:r>
      <w:proofErr w:type="spellStart"/>
      <w:r w:rsidRPr="002F63B8">
        <w:rPr>
          <w:rFonts w:ascii="Lato-Regular" w:hAnsi="Lato-Regular"/>
          <w:color w:val="333333"/>
          <w:sz w:val="32"/>
          <w:szCs w:val="32"/>
          <w:shd w:val="clear" w:color="auto" w:fill="FFFFFF"/>
        </w:rPr>
        <w:t>нейроэктодермы</w:t>
      </w:r>
      <w:proofErr w:type="spellEnd"/>
      <w:r w:rsidRPr="002F63B8">
        <w:rPr>
          <w:rFonts w:ascii="Lato-Regular" w:hAnsi="Lato-Regular"/>
          <w:color w:val="333333"/>
          <w:sz w:val="32"/>
          <w:szCs w:val="32"/>
          <w:shd w:val="clear" w:color="auto" w:fill="FFFFFF"/>
        </w:rPr>
        <w:t xml:space="preserve"> сетчатки и встречающееся преимущественно у детей раннего возраста</w:t>
      </w:r>
    </w:p>
    <w:p w:rsidR="002F63B8" w:rsidRPr="002F63B8" w:rsidRDefault="002F63B8" w:rsidP="002F63B8">
      <w:pPr>
        <w:rPr>
          <w:rFonts w:ascii="Lato-Regular" w:hAnsi="Lato-Regular"/>
          <w:color w:val="333333"/>
          <w:sz w:val="32"/>
          <w:szCs w:val="32"/>
          <w:shd w:val="clear" w:color="auto" w:fill="FFFFFF"/>
        </w:rPr>
      </w:pPr>
      <w:r w:rsidRPr="002F63B8">
        <w:rPr>
          <w:rFonts w:ascii="Lato-Regular" w:hAnsi="Lato-Regular"/>
          <w:color w:val="333333"/>
          <w:sz w:val="32"/>
          <w:szCs w:val="32"/>
          <w:shd w:val="clear" w:color="auto" w:fill="FFFFFF"/>
        </w:rPr>
        <w:t xml:space="preserve">На долю </w:t>
      </w:r>
      <w:proofErr w:type="spellStart"/>
      <w:r w:rsidRPr="002F63B8">
        <w:rPr>
          <w:rFonts w:ascii="Lato-Regular" w:hAnsi="Lato-Regular"/>
          <w:color w:val="333333"/>
          <w:sz w:val="32"/>
          <w:szCs w:val="32"/>
          <w:shd w:val="clear" w:color="auto" w:fill="FFFFFF"/>
        </w:rPr>
        <w:t>ретинобластомы</w:t>
      </w:r>
      <w:proofErr w:type="spellEnd"/>
      <w:r w:rsidRPr="002F63B8">
        <w:rPr>
          <w:rFonts w:ascii="Lato-Regular" w:hAnsi="Lato-Regular"/>
          <w:color w:val="333333"/>
          <w:sz w:val="32"/>
          <w:szCs w:val="32"/>
          <w:shd w:val="clear" w:color="auto" w:fill="FFFFFF"/>
        </w:rPr>
        <w:t xml:space="preserve"> приходится 2,5-4,5% случаев всех злокачественных новообразований у детей до 15 лет. В большинстве случаев </w:t>
      </w:r>
      <w:proofErr w:type="spellStart"/>
      <w:r w:rsidRPr="002F63B8">
        <w:rPr>
          <w:rFonts w:ascii="Lato-Regular" w:hAnsi="Lato-Regular"/>
          <w:color w:val="333333"/>
          <w:sz w:val="32"/>
          <w:szCs w:val="32"/>
          <w:shd w:val="clear" w:color="auto" w:fill="FFFFFF"/>
        </w:rPr>
        <w:t>ретинобластома</w:t>
      </w:r>
      <w:proofErr w:type="spellEnd"/>
      <w:r w:rsidRPr="002F63B8">
        <w:rPr>
          <w:rFonts w:ascii="Lato-Regular" w:hAnsi="Lato-Regular"/>
          <w:color w:val="333333"/>
          <w:sz w:val="32"/>
          <w:szCs w:val="32"/>
          <w:shd w:val="clear" w:color="auto" w:fill="FFFFFF"/>
        </w:rPr>
        <w:t xml:space="preserve"> развивается в возрасте до 5 лет. Пик заболеваемости у детей с односторонней опухолью приходится на 24—29 месяцев и на пер</w:t>
      </w:r>
      <w:r w:rsidRPr="002F63B8">
        <w:rPr>
          <w:rFonts w:ascii="Lato-Regular" w:hAnsi="Lato-Regular"/>
          <w:color w:val="333333"/>
          <w:sz w:val="32"/>
          <w:szCs w:val="32"/>
          <w:shd w:val="clear" w:color="auto" w:fill="FFFFFF"/>
        </w:rPr>
        <w:softHyphen/>
        <w:t>вые 12 месяцев — при двустороннем поражении. По данным НИИ детской онкологии ОНЦ РАМН, односторонний процесс наблю</w:t>
      </w:r>
      <w:r w:rsidRPr="002F63B8">
        <w:rPr>
          <w:rFonts w:ascii="Lato-Regular" w:hAnsi="Lato-Regular"/>
          <w:color w:val="333333"/>
          <w:sz w:val="32"/>
          <w:szCs w:val="32"/>
          <w:shd w:val="clear" w:color="auto" w:fill="FFFFFF"/>
        </w:rPr>
        <w:softHyphen/>
        <w:t xml:space="preserve">дался в 62% случаев, двусторонний — в 38%. </w:t>
      </w:r>
      <w:proofErr w:type="spellStart"/>
      <w:r w:rsidRPr="002F63B8">
        <w:rPr>
          <w:rFonts w:ascii="Lato-Regular" w:hAnsi="Lato-Regular"/>
          <w:color w:val="333333"/>
          <w:sz w:val="32"/>
          <w:szCs w:val="32"/>
          <w:shd w:val="clear" w:color="auto" w:fill="FFFFFF"/>
        </w:rPr>
        <w:t>Ретинобластома</w:t>
      </w:r>
      <w:proofErr w:type="spellEnd"/>
      <w:r w:rsidRPr="002F63B8">
        <w:rPr>
          <w:rFonts w:ascii="Lato-Regular" w:hAnsi="Lato-Regular"/>
          <w:color w:val="333333"/>
          <w:sz w:val="32"/>
          <w:szCs w:val="32"/>
          <w:shd w:val="clear" w:color="auto" w:fill="FFFFFF"/>
        </w:rPr>
        <w:t xml:space="preserve"> с одинаковой частотой встречается у девочек и мальчиков. Частота распространённости РБ в России - один случай на 14-20 тыс. новорождённых. При этом двустороннее поражение выявляют в 20-30% случаев.</w:t>
      </w:r>
    </w:p>
    <w:p w:rsidR="00001DE9" w:rsidRDefault="00001DE9">
      <w:pPr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</w:p>
    <w:p w:rsidR="00001DE9" w:rsidRDefault="00001DE9">
      <w:pPr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</w:p>
    <w:p w:rsidR="00001DE9" w:rsidRDefault="0061163F">
      <w:pPr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  <w:r w:rsidRPr="0061163F">
        <w:rPr>
          <w:rFonts w:ascii="Arial" w:hAnsi="Arial" w:cs="Arial"/>
          <w:color w:val="FF0000"/>
          <w:sz w:val="40"/>
          <w:szCs w:val="40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5pt;height:233.2pt">
            <v:imagedata r:id="rId5" o:title="lecheniye-retinoblastomy-3-2"/>
          </v:shape>
        </w:pict>
      </w:r>
    </w:p>
    <w:p w:rsidR="002F63B8" w:rsidRDefault="002F63B8">
      <w:pPr>
        <w:rPr>
          <w:rFonts w:ascii="Arial" w:hAnsi="Arial" w:cs="Arial"/>
          <w:color w:val="FF0000"/>
          <w:sz w:val="32"/>
          <w:szCs w:val="32"/>
          <w:shd w:val="clear" w:color="auto" w:fill="FFFFFF"/>
        </w:rPr>
      </w:pPr>
    </w:p>
    <w:p w:rsidR="002F63B8" w:rsidRDefault="002F63B8">
      <w:pPr>
        <w:rPr>
          <w:rFonts w:ascii="Arial" w:hAnsi="Arial" w:cs="Arial"/>
          <w:color w:val="FF0000"/>
          <w:sz w:val="32"/>
          <w:szCs w:val="32"/>
          <w:shd w:val="clear" w:color="auto" w:fill="FFFFFF"/>
        </w:rPr>
      </w:pPr>
    </w:p>
    <w:p w:rsidR="002F63B8" w:rsidRDefault="002F63B8">
      <w:pPr>
        <w:rPr>
          <w:rFonts w:ascii="Arial" w:hAnsi="Arial" w:cs="Arial"/>
          <w:color w:val="FF0000"/>
          <w:sz w:val="32"/>
          <w:szCs w:val="32"/>
          <w:shd w:val="clear" w:color="auto" w:fill="FFFFFF"/>
        </w:rPr>
      </w:pPr>
    </w:p>
    <w:p w:rsidR="00001DE9" w:rsidRPr="002F63B8" w:rsidRDefault="002F63B8">
      <w:pPr>
        <w:rPr>
          <w:rFonts w:ascii="Arial" w:hAnsi="Arial" w:cs="Arial"/>
          <w:color w:val="FF0000"/>
          <w:sz w:val="32"/>
          <w:szCs w:val="32"/>
          <w:shd w:val="clear" w:color="auto" w:fill="FFFFFF"/>
        </w:rPr>
      </w:pPr>
      <w:r w:rsidRPr="002F63B8">
        <w:rPr>
          <w:rFonts w:ascii="Arial" w:hAnsi="Arial" w:cs="Arial"/>
          <w:color w:val="FF0000"/>
          <w:sz w:val="32"/>
          <w:szCs w:val="32"/>
          <w:shd w:val="clear" w:color="auto" w:fill="FFFFFF"/>
        </w:rPr>
        <w:lastRenderedPageBreak/>
        <w:t>Симптомы</w:t>
      </w:r>
    </w:p>
    <w:p w:rsidR="00001DE9" w:rsidRPr="00001DE9" w:rsidRDefault="00001DE9" w:rsidP="00001DE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81D21"/>
          <w:sz w:val="24"/>
          <w:szCs w:val="24"/>
          <w:lang w:eastAsia="ru-RU"/>
        </w:rPr>
      </w:pPr>
      <w:proofErr w:type="spellStart"/>
      <w:r w:rsidRPr="00001DE9">
        <w:rPr>
          <w:rFonts w:ascii="Arial" w:eastAsia="Times New Roman" w:hAnsi="Arial" w:cs="Arial"/>
          <w:color w:val="181D21"/>
          <w:sz w:val="24"/>
          <w:szCs w:val="24"/>
          <w:lang w:eastAsia="ru-RU"/>
        </w:rPr>
        <w:t>Лейкокория</w:t>
      </w:r>
      <w:proofErr w:type="spellEnd"/>
      <w:r w:rsidRPr="00001DE9">
        <w:rPr>
          <w:rFonts w:ascii="Arial" w:eastAsia="Times New Roman" w:hAnsi="Arial" w:cs="Arial"/>
          <w:color w:val="181D21"/>
          <w:sz w:val="24"/>
          <w:szCs w:val="24"/>
          <w:lang w:eastAsia="ru-RU"/>
        </w:rPr>
        <w:t xml:space="preserve"> (рефлекс белого зрачка). Это самый частный признак заболевания, который встречается примерно в 56 % случаев. Родители могут сами проверить наличие </w:t>
      </w:r>
      <w:proofErr w:type="spellStart"/>
      <w:r w:rsidRPr="00001DE9">
        <w:rPr>
          <w:rFonts w:ascii="Arial" w:eastAsia="Times New Roman" w:hAnsi="Arial" w:cs="Arial"/>
          <w:color w:val="181D21"/>
          <w:sz w:val="24"/>
          <w:szCs w:val="24"/>
          <w:lang w:eastAsia="ru-RU"/>
        </w:rPr>
        <w:t>лейкокории</w:t>
      </w:r>
      <w:proofErr w:type="spellEnd"/>
      <w:r w:rsidRPr="00001DE9">
        <w:rPr>
          <w:rFonts w:ascii="Arial" w:eastAsia="Times New Roman" w:hAnsi="Arial" w:cs="Arial"/>
          <w:color w:val="181D21"/>
          <w:sz w:val="24"/>
          <w:szCs w:val="24"/>
          <w:lang w:eastAsia="ru-RU"/>
        </w:rPr>
        <w:t xml:space="preserve">, сделав фотографии лица ребёнка со вспышкой. Белый зрачок на фотографиях может указывать на </w:t>
      </w:r>
      <w:proofErr w:type="spellStart"/>
      <w:r w:rsidRPr="00001DE9">
        <w:rPr>
          <w:rFonts w:ascii="Arial" w:eastAsia="Times New Roman" w:hAnsi="Arial" w:cs="Arial"/>
          <w:color w:val="181D21"/>
          <w:sz w:val="24"/>
          <w:szCs w:val="24"/>
          <w:lang w:eastAsia="ru-RU"/>
        </w:rPr>
        <w:t>ретинобластому</w:t>
      </w:r>
      <w:proofErr w:type="spellEnd"/>
      <w:r w:rsidRPr="00001DE9">
        <w:rPr>
          <w:rFonts w:ascii="Arial" w:eastAsia="Times New Roman" w:hAnsi="Arial" w:cs="Arial"/>
          <w:color w:val="181D21"/>
          <w:sz w:val="24"/>
          <w:szCs w:val="24"/>
          <w:lang w:eastAsia="ru-RU"/>
        </w:rPr>
        <w:t>.</w:t>
      </w:r>
    </w:p>
    <w:p w:rsidR="00001DE9" w:rsidRPr="00001DE9" w:rsidRDefault="00001DE9" w:rsidP="00001DE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81D21"/>
          <w:sz w:val="24"/>
          <w:szCs w:val="24"/>
          <w:lang w:eastAsia="ru-RU"/>
        </w:rPr>
      </w:pPr>
      <w:r w:rsidRPr="00001DE9">
        <w:rPr>
          <w:rFonts w:ascii="Arial" w:eastAsia="Times New Roman" w:hAnsi="Arial" w:cs="Arial"/>
          <w:color w:val="181D21"/>
          <w:sz w:val="24"/>
          <w:szCs w:val="24"/>
          <w:lang w:eastAsia="ru-RU"/>
        </w:rPr>
        <w:t>Снижение зрения и </w:t>
      </w:r>
      <w:hyperlink r:id="rId6" w:tgtFrame="_blank" w:history="1">
        <w:r w:rsidRPr="00001DE9">
          <w:rPr>
            <w:rFonts w:ascii="Arial" w:eastAsia="Times New Roman" w:hAnsi="Arial" w:cs="Arial"/>
            <w:color w:val="0066CC"/>
            <w:sz w:val="24"/>
            <w:szCs w:val="24"/>
            <w:u w:val="single"/>
            <w:lang w:eastAsia="ru-RU"/>
          </w:rPr>
          <w:t>косоглазие</w:t>
        </w:r>
      </w:hyperlink>
    </w:p>
    <w:p w:rsidR="00001DE9" w:rsidRDefault="00001DE9">
      <w:pPr>
        <w:rPr>
          <w:rFonts w:ascii="Lato-Regular" w:hAnsi="Lato-Regular"/>
          <w:color w:val="333333"/>
          <w:sz w:val="21"/>
          <w:szCs w:val="21"/>
          <w:shd w:val="clear" w:color="auto" w:fill="FFFFFF"/>
        </w:rPr>
      </w:pPr>
    </w:p>
    <w:p w:rsidR="002F63B8" w:rsidRPr="002F63B8" w:rsidRDefault="002F63B8" w:rsidP="002F63B8">
      <w:pPr>
        <w:spacing w:after="0" w:line="240" w:lineRule="auto"/>
        <w:rPr>
          <w:rFonts w:cs="Segoe UI Symbol"/>
          <w:color w:val="000000"/>
          <w:spacing w:val="2880"/>
          <w:sz w:val="28"/>
          <w:szCs w:val="28"/>
        </w:rPr>
      </w:pPr>
      <w:r>
        <w:rPr>
          <w:rFonts w:ascii="Arial" w:hAnsi="Arial" w:cs="Arial"/>
          <w:noProof/>
          <w:color w:val="FF0000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5277485" cy="1689735"/>
            <wp:effectExtent l="0" t="0" r="0" b="5715"/>
            <wp:docPr id="2" name="Рисунок 2" descr="C:\Users\Евгения\AppData\Local\Microsoft\Windows\INetCache\Content.Word\lyaykokoriya-refleks-belogo-zrachka-24_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AppData\Local\Microsoft\Windows\INetCache\Content.Word\lyaykokoriya-refleks-belogo-zrachka-24_s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DE9" w:rsidRPr="002F63B8">
        <w:rPr>
          <w:rFonts w:ascii="Arial" w:hAnsi="Arial" w:cs="Arial"/>
          <w:color w:val="000000"/>
          <w:sz w:val="28"/>
          <w:szCs w:val="28"/>
        </w:rPr>
        <w:br/>
      </w:r>
      <w:r w:rsidR="00001DE9" w:rsidRPr="002F63B8">
        <w:rPr>
          <w:rFonts w:ascii="Arial" w:hAnsi="Arial" w:cs="Arial"/>
          <w:color w:val="000000"/>
          <w:sz w:val="28"/>
          <w:szCs w:val="28"/>
          <w:shd w:val="clear" w:color="auto" w:fill="FFFFFF"/>
        </w:rPr>
        <w:t>Вы можете это заметить даже самостоятельно, когда фотографируете ребёнка</w:t>
      </w:r>
    </w:p>
    <w:p w:rsidR="002F63B8" w:rsidRPr="002F63B8" w:rsidRDefault="00001DE9" w:rsidP="002F63B8">
      <w:pPr>
        <w:spacing w:after="0" w:line="240" w:lineRule="auto"/>
        <w:rPr>
          <w:rFonts w:ascii="Arial" w:hAnsi="Arial" w:cs="Arial"/>
          <w:color w:val="000000"/>
          <w:spacing w:val="2880"/>
          <w:sz w:val="28"/>
          <w:szCs w:val="28"/>
        </w:rPr>
      </w:pPr>
      <w:r w:rsidRPr="002F63B8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Все знают об эффекте красных глаз - когда фотовспышка попадает на сетчатку и отражается от неё, образуется розово-красное свечение зрачка. Это абсолютная норма — сетчатка красно-розового цвета.</w:t>
      </w:r>
      <w:r w:rsidRPr="002F63B8">
        <w:rPr>
          <w:rFonts w:ascii="Arial" w:hAnsi="Arial" w:cs="Arial"/>
          <w:color w:val="000000"/>
          <w:sz w:val="28"/>
          <w:szCs w:val="28"/>
        </w:rPr>
        <w:br/>
      </w:r>
      <w:r w:rsidRPr="002F63B8">
        <w:rPr>
          <w:rFonts w:ascii="Arial" w:hAnsi="Arial" w:cs="Arial"/>
          <w:color w:val="000000"/>
          <w:sz w:val="28"/>
          <w:szCs w:val="28"/>
        </w:rPr>
        <w:br/>
      </w:r>
      <w:r w:rsidRPr="002F63B8">
        <w:rPr>
          <w:rFonts w:ascii="Arial" w:hAnsi="Arial" w:cs="Arial"/>
          <w:color w:val="000000"/>
          <w:sz w:val="28"/>
          <w:szCs w:val="28"/>
          <w:shd w:val="clear" w:color="auto" w:fill="FFFFFF"/>
        </w:rPr>
        <w:t>А если вспышка попадает на прорастающую опухоль бело-жёлтого цвета, то зрачок будет жёлтый, гомогенно-матовый</w:t>
      </w:r>
      <w:r w:rsidRPr="002F63B8">
        <w:rPr>
          <w:rFonts w:ascii="Arial" w:hAnsi="Arial" w:cs="Arial"/>
          <w:color w:val="000000"/>
          <w:spacing w:val="2880"/>
          <w:sz w:val="28"/>
          <w:szCs w:val="28"/>
        </w:rPr>
        <w:t>🟡</w:t>
      </w:r>
      <w:r w:rsidRPr="002F63B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 Такое гомогенное свечение может указывать на </w:t>
      </w:r>
      <w:proofErr w:type="spellStart"/>
      <w:r w:rsidRPr="002F63B8">
        <w:rPr>
          <w:rFonts w:ascii="Arial" w:hAnsi="Arial" w:cs="Arial"/>
          <w:color w:val="000000"/>
          <w:sz w:val="28"/>
          <w:szCs w:val="28"/>
          <w:shd w:val="clear" w:color="auto" w:fill="FFFFFF"/>
        </w:rPr>
        <w:t>ретинобластому</w:t>
      </w:r>
      <w:proofErr w:type="spellEnd"/>
      <w:r w:rsidRPr="002F63B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— её исключаем в первую очередь</w:t>
      </w:r>
    </w:p>
    <w:p w:rsidR="00001DE9" w:rsidRPr="002F63B8" w:rsidRDefault="00001DE9" w:rsidP="002F63B8">
      <w:pPr>
        <w:spacing w:after="0" w:line="240" w:lineRule="auto"/>
        <w:rPr>
          <w:rFonts w:ascii="Arial" w:hAnsi="Arial" w:cs="Arial"/>
          <w:color w:val="000000"/>
          <w:spacing w:val="2880"/>
          <w:sz w:val="28"/>
          <w:szCs w:val="28"/>
        </w:rPr>
      </w:pPr>
      <w:r w:rsidRPr="002F63B8"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Эта злокачественная опухоль сетчатки манифестирует в большинстве случаев у детей до 4 лет.</w:t>
      </w:r>
      <w:r w:rsidRPr="002F63B8">
        <w:rPr>
          <w:rFonts w:ascii="Arial" w:hAnsi="Arial" w:cs="Arial"/>
          <w:color w:val="000000"/>
          <w:sz w:val="28"/>
          <w:szCs w:val="28"/>
        </w:rPr>
        <w:br/>
      </w:r>
      <w:r w:rsidRPr="002F63B8">
        <w:rPr>
          <w:rFonts w:ascii="Arial" w:hAnsi="Arial" w:cs="Arial"/>
          <w:color w:val="000000"/>
          <w:sz w:val="28"/>
          <w:szCs w:val="28"/>
        </w:rPr>
        <w:br/>
      </w:r>
      <w:r w:rsidRPr="002F63B8">
        <w:rPr>
          <w:rFonts w:ascii="Arial" w:hAnsi="Arial" w:cs="Arial"/>
          <w:color w:val="000000"/>
          <w:sz w:val="28"/>
          <w:szCs w:val="28"/>
          <w:shd w:val="clear" w:color="auto" w:fill="FFFFFF"/>
        </w:rPr>
        <w:t>Иногда так выглядит зрительный нерв — тоже беловато-жёлтый.</w:t>
      </w:r>
      <w:r w:rsidRPr="002F63B8">
        <w:rPr>
          <w:rFonts w:ascii="Arial" w:hAnsi="Arial" w:cs="Arial"/>
          <w:color w:val="000000"/>
          <w:sz w:val="28"/>
          <w:szCs w:val="28"/>
        </w:rPr>
        <w:br/>
      </w:r>
      <w:r w:rsidRPr="002F63B8">
        <w:rPr>
          <w:rFonts w:ascii="Arial" w:hAnsi="Arial" w:cs="Arial"/>
          <w:color w:val="000000"/>
          <w:sz w:val="28"/>
          <w:szCs w:val="28"/>
        </w:rPr>
        <w:br/>
      </w:r>
      <w:r w:rsidRPr="002F63B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Поэтому, если вы заметили такой эффект, — бегом к </w:t>
      </w:r>
      <w:r w:rsidR="002F63B8" w:rsidRPr="002F63B8">
        <w:rPr>
          <w:rFonts w:ascii="Arial" w:hAnsi="Arial" w:cs="Arial"/>
          <w:color w:val="000000"/>
          <w:sz w:val="28"/>
          <w:szCs w:val="28"/>
          <w:shd w:val="clear" w:color="auto" w:fill="FFFFFF"/>
        </w:rPr>
        <w:t>офтальмологу.</w:t>
      </w:r>
    </w:p>
    <w:p w:rsidR="00001DE9" w:rsidRPr="002F63B8" w:rsidRDefault="00001DE9" w:rsidP="002F63B8">
      <w:pPr>
        <w:spacing w:after="0" w:line="240" w:lineRule="auto"/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  <w:r w:rsidRPr="002F63B8">
        <w:rPr>
          <w:rFonts w:ascii="Arial" w:hAnsi="Arial" w:cs="Arial"/>
          <w:color w:val="000000"/>
          <w:sz w:val="28"/>
          <w:szCs w:val="28"/>
          <w:shd w:val="clear" w:color="auto" w:fill="FFFFFF"/>
        </w:rPr>
        <w:t> Паниковать не нужно, но провериться стоит</w:t>
      </w:r>
      <w:r w:rsidRPr="002F63B8">
        <w:rPr>
          <w:rFonts w:ascii="Segoe UI Symbol" w:hAnsi="Segoe UI Symbol" w:cs="Segoe UI Symbol"/>
          <w:color w:val="000000"/>
          <w:spacing w:val="2880"/>
          <w:sz w:val="28"/>
          <w:szCs w:val="28"/>
        </w:rPr>
        <w:t>☝</w:t>
      </w:r>
    </w:p>
    <w:p w:rsidR="00001DE9" w:rsidRPr="002F63B8" w:rsidRDefault="00001DE9" w:rsidP="002F63B8">
      <w:pPr>
        <w:spacing w:after="0" w:line="240" w:lineRule="auto"/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</w:p>
    <w:p w:rsidR="00001DE9" w:rsidRDefault="00001DE9">
      <w:pPr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</w:p>
    <w:p w:rsidR="00001DE9" w:rsidRDefault="00001DE9">
      <w:pPr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</w:p>
    <w:p w:rsidR="00001DE9" w:rsidRDefault="00001DE9">
      <w:pPr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</w:p>
    <w:p w:rsidR="00001DE9" w:rsidRDefault="00001DE9">
      <w:pPr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</w:p>
    <w:p w:rsidR="00EC2003" w:rsidRPr="00EC2003" w:rsidRDefault="00EC2003">
      <w:pPr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  <w:r w:rsidRPr="00EC2003">
        <w:rPr>
          <w:rFonts w:ascii="Arial" w:hAnsi="Arial" w:cs="Arial"/>
          <w:color w:val="FF0000"/>
          <w:sz w:val="40"/>
          <w:szCs w:val="40"/>
          <w:shd w:val="clear" w:color="auto" w:fill="FFFFFF"/>
        </w:rPr>
        <w:lastRenderedPageBreak/>
        <w:t>Головные боли</w:t>
      </w:r>
    </w:p>
    <w:p w:rsidR="00325FAA" w:rsidRDefault="00325FA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Головные боли у детей — нередкая история. Как и у взрослых, чуть ли не у 70% детей периодически болит голова, даже у детей раннего возраста.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Чаще всего, это вторичная головная боль на фоне вирусных инфекций, например, при резком повышении температуры, при синусите,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аденоидите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или при недосыпе из-за постоянно заложенного носа — тут нужно разбираться</w:t>
      </w:r>
      <w:r>
        <w:rPr>
          <w:rFonts w:ascii="Segoe UI Symbol" w:hAnsi="Segoe UI Symbol" w:cs="Segoe UI Symbol"/>
          <w:color w:val="000000"/>
          <w:spacing w:val="2880"/>
          <w:sz w:val="21"/>
          <w:szCs w:val="21"/>
        </w:rPr>
        <w:t>☝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От вас требуется вести дневник головной боли: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1) Когда болит, как часто.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2) Используйте визуально-аналоговую шкалу — фиксируйте интенсивность боли по шкале от 0 до 10, где ноль — отсутствие боли, а 10 — выраженные интенсивные боли.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3) Отслеживайте триггеры — провоцирующие факторы. У детей частыми триггерами могут быть духота,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гипогликимия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(ребёнок вовремя не поел), стрессовые ситуации. Множество детей обращается с головными болями, когда начинается школа</w:t>
      </w:r>
    </w:p>
    <w:p w:rsidR="00913519" w:rsidRDefault="00325FAA" w:rsidP="00325FAA">
      <w:pPr>
        <w:spacing w:line="24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EC2003">
        <w:rPr>
          <w:rFonts w:ascii="Arial" w:hAnsi="Arial" w:cs="Arial"/>
          <w:color w:val="FF0000"/>
          <w:sz w:val="32"/>
          <w:szCs w:val="32"/>
          <w:shd w:val="clear" w:color="auto" w:fill="FFFFFF"/>
        </w:rPr>
        <w:t>Обратите внимание на красные флаги:</w:t>
      </w:r>
      <w:r w:rsidRPr="00EC2003">
        <w:rPr>
          <w:rFonts w:ascii="Arial" w:hAnsi="Arial" w:cs="Arial"/>
          <w:color w:val="FF0000"/>
          <w:sz w:val="32"/>
          <w:szCs w:val="32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 w:rsidRPr="00325FAA">
        <w:rPr>
          <w:rFonts w:ascii="Arial" w:hAnsi="Arial" w:cs="Arial"/>
          <w:color w:val="FF0000"/>
          <w:sz w:val="28"/>
          <w:szCs w:val="28"/>
          <w:shd w:val="clear" w:color="auto" w:fill="FFFFFF"/>
        </w:rPr>
        <w:t>!!!!Внезапные неврологические симптомы — косоглазие, онемение, нистагм, боли и слабость в конечностях, судороги, потери сознания головокружения рвота на фоне головной бол</w:t>
      </w:r>
      <w:r>
        <w:rPr>
          <w:rFonts w:ascii="Arial" w:hAnsi="Arial" w:cs="Arial"/>
          <w:color w:val="FF0000"/>
          <w:sz w:val="28"/>
          <w:szCs w:val="28"/>
          <w:shd w:val="clear" w:color="auto" w:fill="FFFFFF"/>
        </w:rPr>
        <w:t>и</w:t>
      </w:r>
      <w:r w:rsidRPr="00325FAA"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Нетипичное начало головной боли со странных симптомов — световые пятна,  звуковые ощущения (это может быть мигрень с аурой). То есть, необходимо разобраться, какая именно это головная боль.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Segoe UI Symbol" w:hAnsi="Segoe UI Symbol" w:cs="Segoe UI Symbol"/>
          <w:color w:val="000000"/>
          <w:spacing w:val="2880"/>
          <w:sz w:val="21"/>
          <w:szCs w:val="21"/>
        </w:rPr>
        <w:t>✅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Кто лечит головные боли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Дифференцировать может и педиатр — мигрень это или есть настораживающие неврологические симптомы. В зависимости от заключения, педиатр направит к неврологу.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Что нужно делать, чтобы уберечь ребенка от головных болей? :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Обеспечить ребёнку нормальную атмосферу, снизить фактор стресса.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Наладить режим дня, следить, чтобы ребенок отдыхал.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Организовать нормальное питание.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Если причины более серьезные, то это уже дело узких специалистов.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Золотой стандарт обезболивания для детей — Ибупрофен.</w:t>
      </w:r>
    </w:p>
    <w:p w:rsidR="00EC2003" w:rsidRDefault="00EC2003" w:rsidP="00325FAA">
      <w:pPr>
        <w:spacing w:line="24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C2003" w:rsidRDefault="00EC2003" w:rsidP="00EC2003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ru-RU"/>
        </w:rPr>
      </w:pPr>
    </w:p>
    <w:p w:rsidR="00EC2003" w:rsidRDefault="00EC2003" w:rsidP="00EC2003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ru-RU"/>
        </w:rPr>
      </w:pPr>
    </w:p>
    <w:p w:rsidR="00EC2003" w:rsidRDefault="00EC2003" w:rsidP="00EC2003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ru-RU"/>
        </w:rPr>
      </w:pPr>
    </w:p>
    <w:p w:rsidR="00EC2003" w:rsidRDefault="00EC2003" w:rsidP="00EC2003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ru-RU"/>
        </w:rPr>
      </w:pPr>
    </w:p>
    <w:p w:rsidR="00EC2003" w:rsidRDefault="00EC2003" w:rsidP="00EC2003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ru-RU"/>
        </w:rPr>
      </w:pPr>
    </w:p>
    <w:p w:rsidR="00EC2003" w:rsidRDefault="00EC2003" w:rsidP="00EC2003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ru-RU"/>
        </w:rPr>
      </w:pPr>
    </w:p>
    <w:p w:rsidR="00EC2003" w:rsidRDefault="00EC2003" w:rsidP="00EC2003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ru-RU"/>
        </w:rPr>
      </w:pPr>
    </w:p>
    <w:p w:rsidR="00EC2003" w:rsidRDefault="00EC2003" w:rsidP="00EC2003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ru-RU"/>
        </w:rPr>
      </w:pPr>
    </w:p>
    <w:p w:rsidR="00EC2003" w:rsidRDefault="00EC2003" w:rsidP="00EC2003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ru-RU"/>
        </w:rPr>
      </w:pPr>
    </w:p>
    <w:p w:rsidR="00EC2003" w:rsidRDefault="00EC2003" w:rsidP="00EC2003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ru-RU"/>
        </w:rPr>
      </w:pPr>
    </w:p>
    <w:p w:rsidR="00EC2003" w:rsidRDefault="00EC2003" w:rsidP="00EC2003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ru-RU"/>
        </w:rPr>
      </w:pPr>
    </w:p>
    <w:p w:rsidR="00EC2003" w:rsidRDefault="00EC2003" w:rsidP="00EC2003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ru-RU"/>
        </w:rPr>
      </w:pPr>
    </w:p>
    <w:p w:rsidR="00EC2003" w:rsidRDefault="00EC2003" w:rsidP="00EC2003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ru-RU"/>
        </w:rPr>
      </w:pPr>
    </w:p>
    <w:p w:rsidR="00EC2003" w:rsidRDefault="00EC2003" w:rsidP="00EC2003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ru-RU"/>
        </w:rPr>
      </w:pPr>
    </w:p>
    <w:p w:rsidR="00EC2003" w:rsidRPr="00EC2003" w:rsidRDefault="00EC2003" w:rsidP="00EC2003">
      <w:pPr>
        <w:spacing w:after="0" w:line="240" w:lineRule="auto"/>
        <w:rPr>
          <w:rFonts w:ascii="Verdana" w:eastAsia="Times New Roman" w:hAnsi="Verdana" w:cs="Times New Roman"/>
          <w:color w:val="FF0000"/>
          <w:sz w:val="36"/>
          <w:szCs w:val="36"/>
          <w:lang w:eastAsia="ru-RU"/>
        </w:rPr>
      </w:pPr>
      <w:r w:rsidRPr="00EC2003">
        <w:rPr>
          <w:rFonts w:ascii="Verdana" w:eastAsia="Times New Roman" w:hAnsi="Verdana" w:cs="Times New Roman"/>
          <w:b/>
          <w:bCs/>
          <w:color w:val="FF0000"/>
          <w:sz w:val="36"/>
          <w:szCs w:val="36"/>
          <w:lang w:eastAsia="ru-RU"/>
        </w:rPr>
        <w:t>Вирусные кишечные инфекции.</w:t>
      </w:r>
    </w:p>
    <w:p w:rsidR="00EC2003" w:rsidRPr="00EC2003" w:rsidRDefault="0061163F" w:rsidP="00EC2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63F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.75pt" o:hralign="center" o:hrstd="t" o:hrnoshade="t" o:hr="t" fillcolor="#d1d1e1" stroked="f"/>
        </w:pict>
      </w:r>
    </w:p>
    <w:p w:rsidR="002B6730" w:rsidRDefault="00EC2003" w:rsidP="00EC2003">
      <w:pPr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Уважаемые родители! Немного информации о вирусной кишечной инфекции.</w:t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 </w:t>
      </w:r>
      <w:r w:rsidRPr="00EC2003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Основные жалобы</w:t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:</w:t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r w:rsidRPr="00EC2003"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  <w:t>1.</w:t>
      </w:r>
      <w:r w:rsidRPr="00EC2003"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  <w:br/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- повышение температуры до 38-39</w:t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- рвота</w:t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- понос (стул жидкий или кашицеобразный)</w:t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r w:rsidRPr="00EC2003"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  <w:t>2.</w:t>
      </w:r>
      <w:r w:rsidRPr="00EC2003"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  <w:br/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- повышения температуры нет, чаще - ее снижение</w:t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- начинается со рвоты</w:t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- понос (стул в виде "воды")</w:t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 xml:space="preserve">При вирусной кишечной инфекции, в основном, во втором варианте, очень быстро начинается </w:t>
      </w:r>
      <w:proofErr w:type="spellStart"/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эксикоз</w:t>
      </w:r>
      <w:proofErr w:type="spellEnd"/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(обезвоживание).</w:t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r w:rsidRPr="00EC2003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Признаки обезвоживания:</w:t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- сухость слизистых</w:t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- язык обложен белым или серым густым налетом, сухой</w:t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- жажда</w:t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- у малышей западение родничка</w:t>
      </w:r>
    </w:p>
    <w:p w:rsidR="002B6730" w:rsidRDefault="002B6730" w:rsidP="00EC2003">
      <w:pPr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F4987" w:rsidRDefault="00EC2003" w:rsidP="00EC200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r w:rsidRPr="00EC2003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Лечение вирусных кишечных инфекций:</w:t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r w:rsidRPr="00EC2003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-</w:t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обильное питье! Если есть рвота, то распаивать надо с чайной ложки каждые 5-10 минут. Объем выпитого должен быть равен объему потерянной со рвотой и поносом жидкости</w:t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- жаропонижающие при высокой температуре</w:t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r w:rsidR="00FF4987" w:rsidRPr="0061163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pict>
          <v:shape id="_x0000_i1027" type="#_x0000_t75" style="width:467.2pt;height:310.7pt">
            <v:imagedata r:id="rId8" o:title="Girl drinking glass of water"/>
          </v:shape>
        </w:pict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r w:rsidRPr="00EC2003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При невозможности </w:t>
      </w:r>
      <w:proofErr w:type="spellStart"/>
      <w:r w:rsidRPr="00EC2003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распоить</w:t>
      </w:r>
      <w:proofErr w:type="spellEnd"/>
      <w:r w:rsidRPr="00EC2003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 ребенка, неукротимой рвоте показана госпитализация для проведения </w:t>
      </w:r>
      <w:proofErr w:type="spellStart"/>
      <w:r w:rsidRPr="00EC2003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инфузионной</w:t>
      </w:r>
      <w:proofErr w:type="spellEnd"/>
      <w:r w:rsidRPr="00EC2003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 терапии.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r w:rsidRPr="00EC2003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Что </w:t>
      </w:r>
      <w:r w:rsidRPr="00EC2003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не нужно</w:t>
      </w:r>
      <w:r w:rsidRPr="00EC2003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 давать ребенку при вирусной кишечной инфекции:</w:t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- антибиотики (антибиотики не влияют на вирусы!!!!)</w:t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 xml:space="preserve">- про- и </w:t>
      </w:r>
      <w:proofErr w:type="spellStart"/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эубиотики</w:t>
      </w:r>
      <w:proofErr w:type="spellEnd"/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линекс</w:t>
      </w:r>
      <w:proofErr w:type="spellEnd"/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бактисубтил</w:t>
      </w:r>
      <w:proofErr w:type="spellEnd"/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эубикор</w:t>
      </w:r>
      <w:proofErr w:type="spellEnd"/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хилак</w:t>
      </w:r>
      <w:proofErr w:type="spellEnd"/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пр.)</w:t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- ферменты</w:t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- иммуномодуляторы</w:t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- травки-муравки</w:t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 xml:space="preserve">- </w:t>
      </w:r>
      <w:proofErr w:type="spellStart"/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имодиум</w:t>
      </w:r>
      <w:proofErr w:type="spellEnd"/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r w:rsidRPr="00EC200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r w:rsidRPr="00EC20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предупредить обезвоживание: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>Младенцы:</w:t>
      </w:r>
      <w:r w:rsidRPr="00EC2003"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Младенцев, получающих грудное молоко или смесь, необходимо кормить чаще, но уменьшить время кормления. При длительной </w:t>
      </w:r>
      <w:proofErr w:type="spellStart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диаррее</w:t>
      </w:r>
      <w:proofErr w:type="spellEnd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давайте ребёнку 50-100мл специального </w:t>
      </w:r>
      <w:proofErr w:type="spellStart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расствора</w:t>
      </w:r>
      <w:proofErr w:type="spellEnd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для </w:t>
      </w:r>
      <w:proofErr w:type="spellStart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регидратации</w:t>
      </w:r>
      <w:proofErr w:type="spellEnd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</w:t>
      </w:r>
      <w:proofErr w:type="spellStart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Хумана</w:t>
      </w:r>
      <w:proofErr w:type="spellEnd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Электролит, </w:t>
      </w:r>
      <w:proofErr w:type="spellStart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Гидровит</w:t>
      </w:r>
      <w:proofErr w:type="spellEnd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Оралит</w:t>
      </w:r>
      <w:proofErr w:type="spellEnd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Naturalyte</w:t>
      </w:r>
      <w:proofErr w:type="spellEnd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Pedialyte</w:t>
      </w:r>
      <w:proofErr w:type="spellEnd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Rehydralyte</w:t>
      </w:r>
      <w:proofErr w:type="spellEnd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Infalyte</w:t>
      </w:r>
      <w:proofErr w:type="spellEnd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) после каждого эпизода рвоты или жидкого стула. Продолжайте кормление молоком и смесью так же как и обычно. Растворы для </w:t>
      </w:r>
      <w:proofErr w:type="spellStart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регидратации</w:t>
      </w:r>
      <w:proofErr w:type="spellEnd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можно чередовать с кормлениями. Если рвота продолжается, уменьшите количество </w:t>
      </w:r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молока или смеси на каждое кормление до 15-30 мл, но кормите каждый час.</w:t>
      </w:r>
      <w:r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>Более старшие дети: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Давайте любые жидкости в небольших количествах, но часто.</w:t>
      </w:r>
      <w:r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Предлагайте ребёнку ту еду, которую он ест обычно. Лучше чаще и </w:t>
      </w:r>
      <w:proofErr w:type="spellStart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по-немножку</w:t>
      </w:r>
      <w:proofErr w:type="spellEnd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Признаки обезвоживания:</w:t>
      </w:r>
      <w:r w:rsidRPr="00EC2003">
        <w:rPr>
          <w:rFonts w:ascii="Verdana" w:eastAsia="Times New Roman" w:hAnsi="Verdana" w:cs="Times New Roman"/>
          <w:color w:val="FF0000"/>
          <w:sz w:val="32"/>
          <w:szCs w:val="32"/>
          <w:lang w:eastAsia="ru-RU"/>
        </w:rPr>
        <w:br/>
      </w:r>
      <w:r w:rsidRPr="00EC2003"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proofErr w:type="spellStart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Рание</w:t>
      </w:r>
      <w:proofErr w:type="spellEnd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 xml:space="preserve"> признаки:</w:t>
      </w:r>
      <w:r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Отсутствие мочи в течение 8-12 часов</w:t>
      </w:r>
      <w:r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Моча темная, с сильным запахом аммиака</w:t>
      </w:r>
      <w:r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Слюна густая, липкая.</w:t>
      </w:r>
      <w:r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Поздние признаки:</w:t>
      </w:r>
      <w:r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все вышеперечисленные плюс:</w:t>
      </w:r>
      <w:r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запавший родничок</w:t>
      </w:r>
      <w:r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впавшие глаза</w:t>
      </w:r>
      <w:r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Ребенок неактивен, сонлив, его сложно разбудить.</w:t>
      </w:r>
      <w:r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 w:rsidR="002B6730" w:rsidRPr="002B6730">
        <w:rPr>
          <w:rFonts w:ascii="Verdana" w:eastAsia="Times New Roman" w:hAnsi="Verdana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3851170"/>
            <wp:effectExtent l="0" t="0" r="3175" b="0"/>
            <wp:docPr id="4" name="Рисунок 4" descr="D:\Рабочий стол\infuziya_rastvor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infuziya_rastvorov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</w:p>
    <w:p w:rsidR="00FF4987" w:rsidRDefault="00FF4987" w:rsidP="00EC200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EC2003" w:rsidRDefault="00EC2003" w:rsidP="00EC200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EC200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lastRenderedPageBreak/>
        <w:t>Уход за ребёнком с вирусным гастроэнтеритом:</w:t>
      </w:r>
      <w:r w:rsidRPr="00EC2003">
        <w:rPr>
          <w:rFonts w:ascii="Verdana" w:eastAsia="Times New Roman" w:hAnsi="Verdana" w:cs="Times New Roman"/>
          <w:color w:val="FF0000"/>
          <w:sz w:val="32"/>
          <w:szCs w:val="32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Диета:</w:t>
      </w:r>
      <w:r w:rsidRPr="00EC2003"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 w:rsidRPr="00EC2003"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Обычно рвота и жидкий стул продолжаются недолго. В этом случае нет причин менять обычную диету ребёнка. Если ребёнок на грудном вскармливании продолжайте кормить по требованию.</w:t>
      </w:r>
      <w:r w:rsidRPr="00EC2003"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 w:rsidRPr="00EC2003"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Если ребёнок получает смесь, продолжайте кормление в обычном режиме той же смесью. Более старшие дети могут есть все , что они едят обычно, кроме продуктов, которые могут усилить </w:t>
      </w:r>
      <w:proofErr w:type="spellStart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диаррею</w:t>
      </w:r>
      <w:proofErr w:type="spellEnd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таких как яблочный или грушевый сок.</w:t>
      </w:r>
      <w:r w:rsidRPr="00EC2003"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 w:rsidRPr="00EC2003"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Продукты, полезные ребёнку: каши, хлеб, картофель, нежирное мясо, несладкий йогурт, бананы, яблочное пюре, овощи.</w:t>
      </w:r>
      <w:r w:rsidRPr="00EC2003"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 w:rsidRPr="00EC2003"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Нежелательно ограничивать диету жидкой пищей, поскольку ее недостаточно для восполнения потерь витаминов и других питательных веществ со рвотой и жидким стул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ом. Также нежелательны </w:t>
      </w:r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сок, газированные напитки, бульоны. Эти продукты могут усилить диарею.</w:t>
      </w:r>
      <w:r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Лечение дегидратации:</w:t>
      </w:r>
      <w:r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Если </w:t>
      </w:r>
      <w:proofErr w:type="spellStart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диаррея</w:t>
      </w:r>
      <w:proofErr w:type="spellEnd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прогрессирует, давайте ребёнку специальные растворы для оральной </w:t>
      </w:r>
      <w:proofErr w:type="spellStart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регидратации</w:t>
      </w:r>
      <w:proofErr w:type="spellEnd"/>
      <w:r w:rsidRPr="00EC2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EC2003"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 w:rsidRPr="00EC2003"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Обязателен вызов врача, если:</w:t>
      </w:r>
      <w:r>
        <w:rPr>
          <w:rFonts w:ascii="Verdana" w:eastAsia="Times New Roman" w:hAnsi="Verdana" w:cs="Times New Roman"/>
          <w:color w:val="FF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- вы не можете напоить ребёнка, а </w:t>
      </w:r>
      <w:proofErr w:type="spellStart"/>
      <w:r w:rsidRPr="00EC200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диаррея</w:t>
      </w:r>
      <w:proofErr w:type="spellEnd"/>
      <w:r w:rsidRPr="00EC200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длится больше 24 часов</w:t>
      </w:r>
      <w:r>
        <w:rPr>
          <w:rFonts w:ascii="Verdana" w:eastAsia="Times New Roman" w:hAnsi="Verdana" w:cs="Times New Roman"/>
          <w:color w:val="FF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- ребёнок нормально пьет, но </w:t>
      </w:r>
      <w:proofErr w:type="spellStart"/>
      <w:r w:rsidRPr="00EC200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диаррея</w:t>
      </w:r>
      <w:proofErr w:type="spellEnd"/>
      <w:r w:rsidRPr="00EC200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длится больше недели.</w:t>
      </w:r>
      <w:r>
        <w:rPr>
          <w:rFonts w:ascii="Verdana" w:eastAsia="Times New Roman" w:hAnsi="Verdana" w:cs="Times New Roman"/>
          <w:color w:val="FF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- у ребёнка нет мочи в течение 8-12 часов</w:t>
      </w:r>
      <w:r>
        <w:rPr>
          <w:rFonts w:ascii="Verdana" w:eastAsia="Times New Roman" w:hAnsi="Verdana" w:cs="Times New Roman"/>
          <w:color w:val="FF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- ребёнок плачет без слез.</w:t>
      </w:r>
      <w:r>
        <w:rPr>
          <w:rFonts w:ascii="Verdana" w:eastAsia="Times New Roman" w:hAnsi="Verdana" w:cs="Times New Roman"/>
          <w:color w:val="FF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- ребёнок очень вял и капризен.</w:t>
      </w:r>
      <w:r>
        <w:rPr>
          <w:rFonts w:ascii="Verdana" w:eastAsia="Times New Roman" w:hAnsi="Verdana" w:cs="Times New Roman"/>
          <w:color w:val="FF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- рот и губы </w:t>
      </w:r>
      <w:proofErr w:type="spellStart"/>
      <w:r w:rsidRPr="00EC200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ребынка</w:t>
      </w:r>
      <w:proofErr w:type="spellEnd"/>
      <w:r w:rsidRPr="00EC200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сухие</w:t>
      </w:r>
      <w:r>
        <w:rPr>
          <w:rFonts w:ascii="Verdana" w:eastAsia="Times New Roman" w:hAnsi="Verdana" w:cs="Times New Roman"/>
          <w:color w:val="FF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- глаза выглядят запавшими</w:t>
      </w:r>
      <w:r>
        <w:rPr>
          <w:rFonts w:ascii="Verdana" w:eastAsia="Times New Roman" w:hAnsi="Verdana" w:cs="Times New Roman"/>
          <w:color w:val="FF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- ребёнок постоянно просит пить</w:t>
      </w:r>
      <w:r>
        <w:rPr>
          <w:rFonts w:ascii="Verdana" w:eastAsia="Times New Roman" w:hAnsi="Verdana" w:cs="Times New Roman"/>
          <w:color w:val="FF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- в стуле и рвотных массах есть кровь</w:t>
      </w:r>
      <w:r>
        <w:rPr>
          <w:rFonts w:ascii="Verdana" w:eastAsia="Times New Roman" w:hAnsi="Verdana" w:cs="Times New Roman"/>
          <w:color w:val="FF0000"/>
          <w:sz w:val="32"/>
          <w:szCs w:val="32"/>
          <w:lang w:eastAsia="ru-RU"/>
        </w:rPr>
        <w:br/>
      </w:r>
      <w:r w:rsidRPr="00EC200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- рвота темно-зеленого цвета</w:t>
      </w:r>
    </w:p>
    <w:p w:rsidR="00EC2003" w:rsidRDefault="00EC2003" w:rsidP="00EC200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EC2003" w:rsidRDefault="00EC2003" w:rsidP="00EC200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EC2003" w:rsidRDefault="00EC2003" w:rsidP="00EC200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EC2003" w:rsidRDefault="00EC2003" w:rsidP="00EC200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EC2003" w:rsidRDefault="00EC2003" w:rsidP="00EC200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EC2003" w:rsidRDefault="00EC2003" w:rsidP="00EC200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EC2003" w:rsidRDefault="00EC2003" w:rsidP="00EC200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EC2003" w:rsidRPr="00EC2003" w:rsidRDefault="00EC2003" w:rsidP="00EC2003">
      <w:pPr>
        <w:spacing w:after="0" w:line="240" w:lineRule="auto"/>
        <w:rPr>
          <w:rFonts w:ascii="Verdana" w:eastAsia="Times New Roman" w:hAnsi="Verdana" w:cs="Times New Roman"/>
          <w:color w:val="FF0000"/>
          <w:sz w:val="32"/>
          <w:szCs w:val="32"/>
          <w:lang w:eastAsia="ru-RU"/>
        </w:rPr>
      </w:pPr>
    </w:p>
    <w:sectPr w:rsidR="00EC2003" w:rsidRPr="00EC2003" w:rsidSect="00611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a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255D2"/>
    <w:multiLevelType w:val="multilevel"/>
    <w:tmpl w:val="2E12E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325FAA"/>
    <w:rsid w:val="00001DE9"/>
    <w:rsid w:val="002B6730"/>
    <w:rsid w:val="002F63B8"/>
    <w:rsid w:val="00325FAA"/>
    <w:rsid w:val="0061163F"/>
    <w:rsid w:val="00913519"/>
    <w:rsid w:val="00EC2003"/>
    <w:rsid w:val="00FF49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9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8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3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6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robolezny.ru/kosoglazie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1080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Врач</cp:lastModifiedBy>
  <cp:revision>9</cp:revision>
  <dcterms:created xsi:type="dcterms:W3CDTF">2023-08-20T13:02:00Z</dcterms:created>
  <dcterms:modified xsi:type="dcterms:W3CDTF">2023-09-12T03:00:00Z</dcterms:modified>
</cp:coreProperties>
</file>